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B" w:rsidRDefault="001F5FB3">
      <w:pPr>
        <w:rPr>
          <w:b/>
          <w:sz w:val="30"/>
          <w:szCs w:val="30"/>
          <w:u w:val="single"/>
        </w:rPr>
      </w:pPr>
      <w:r w:rsidRPr="001F5FB3">
        <w:rPr>
          <w:b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-585470</wp:posOffset>
            </wp:positionV>
            <wp:extent cx="5734050" cy="904875"/>
            <wp:effectExtent l="0" t="0" r="0" b="0"/>
            <wp:wrapTight wrapText="bothSides">
              <wp:wrapPolygon edited="0">
                <wp:start x="3516" y="0"/>
                <wp:lineTo x="1005" y="1819"/>
                <wp:lineTo x="1005" y="7731"/>
                <wp:lineTo x="3014" y="14552"/>
                <wp:lineTo x="0" y="16825"/>
                <wp:lineTo x="287" y="20463"/>
                <wp:lineTo x="18012" y="21373"/>
                <wp:lineTo x="18371" y="21373"/>
                <wp:lineTo x="21385" y="17735"/>
                <wp:lineTo x="21385" y="15006"/>
                <wp:lineTo x="18873" y="14552"/>
                <wp:lineTo x="20739" y="7731"/>
                <wp:lineTo x="20739" y="7276"/>
                <wp:lineTo x="20954" y="455"/>
                <wp:lineTo x="3875" y="0"/>
                <wp:lineTo x="3516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3E5" w:rsidRPr="00CC079B" w:rsidRDefault="00CD1B94">
      <w:pPr>
        <w:rPr>
          <w:b/>
          <w:sz w:val="30"/>
          <w:szCs w:val="30"/>
          <w:u w:val="single"/>
        </w:rPr>
      </w:pPr>
      <w:r w:rsidRPr="00CC079B">
        <w:rPr>
          <w:b/>
          <w:sz w:val="30"/>
          <w:szCs w:val="30"/>
          <w:u w:val="single"/>
        </w:rPr>
        <w:t>Séquence pédagogique sur l’exposition Histoire de fausses nouvelles</w:t>
      </w:r>
    </w:p>
    <w:p w:rsidR="00CD1B94" w:rsidRDefault="00CD1B94"/>
    <w:p w:rsidR="00CD1B94" w:rsidRDefault="00CD1B94">
      <w:r w:rsidRPr="00CC079B">
        <w:rPr>
          <w:b/>
          <w:sz w:val="28"/>
          <w:szCs w:val="28"/>
          <w:u w:val="single"/>
        </w:rPr>
        <w:t>Objectif général</w:t>
      </w:r>
      <w:r>
        <w:t> : Présenter aux élèves l’exposition « Histoire de fausses nouvelles » et</w:t>
      </w:r>
      <w:r w:rsidR="001F5FB3">
        <w:t xml:space="preserve"> les aider à</w:t>
      </w:r>
      <w:r>
        <w:t xml:space="preserve"> intégrer les différentes notions qui entourent la désinformation à travers plusieurs questionnaires.</w:t>
      </w:r>
    </w:p>
    <w:p w:rsidR="00CD1B94" w:rsidRDefault="00CD1B94">
      <w:r w:rsidRPr="00CC079B">
        <w:rPr>
          <w:b/>
          <w:sz w:val="28"/>
          <w:szCs w:val="28"/>
          <w:u w:val="single"/>
        </w:rPr>
        <w:t>Public</w:t>
      </w:r>
      <w:r>
        <w:t> : Toute</w:t>
      </w:r>
      <w:r w:rsidR="001F5FB3">
        <w:t>s les classes du lycée</w:t>
      </w:r>
      <w:r>
        <w:t>.</w:t>
      </w:r>
    </w:p>
    <w:p w:rsidR="00CD1B94" w:rsidRDefault="00CD1B94">
      <w:r w:rsidRPr="00CC079B">
        <w:rPr>
          <w:b/>
          <w:sz w:val="28"/>
          <w:szCs w:val="28"/>
          <w:u w:val="single"/>
        </w:rPr>
        <w:t>Durée</w:t>
      </w:r>
      <w:r>
        <w:t> : 1h30-2h.</w:t>
      </w:r>
    </w:p>
    <w:p w:rsidR="009E0196" w:rsidRDefault="009E0196">
      <w:r w:rsidRPr="009E0196">
        <w:rPr>
          <w:b/>
          <w:sz w:val="28"/>
          <w:szCs w:val="28"/>
          <w:u w:val="single"/>
        </w:rPr>
        <w:t>Lieu</w:t>
      </w:r>
      <w:r>
        <w:t> : CDI</w:t>
      </w:r>
    </w:p>
    <w:p w:rsidR="009E0196" w:rsidRDefault="009E0196">
      <w:r w:rsidRPr="009E0196">
        <w:rPr>
          <w:b/>
          <w:sz w:val="28"/>
          <w:szCs w:val="28"/>
          <w:u w:val="single"/>
        </w:rPr>
        <w:t>Accompagnants</w:t>
      </w:r>
      <w:r>
        <w:t> : Professeur et/ou prof-doc.</w:t>
      </w:r>
    </w:p>
    <w:p w:rsidR="00CD1B94" w:rsidRPr="00CC079B" w:rsidRDefault="00CD1B94">
      <w:pPr>
        <w:rPr>
          <w:b/>
          <w:sz w:val="28"/>
          <w:szCs w:val="28"/>
          <w:u w:val="single"/>
        </w:rPr>
      </w:pPr>
      <w:r w:rsidRPr="00CC079B">
        <w:rPr>
          <w:b/>
          <w:sz w:val="28"/>
          <w:szCs w:val="28"/>
          <w:u w:val="single"/>
        </w:rPr>
        <w:t>Descriptif :</w:t>
      </w:r>
    </w:p>
    <w:p w:rsidR="00CD1B94" w:rsidRDefault="00CD1B94" w:rsidP="00CD1B94">
      <w:pPr>
        <w:pStyle w:val="Paragraphedeliste"/>
        <w:numPr>
          <w:ilvl w:val="0"/>
          <w:numId w:val="1"/>
        </w:numPr>
      </w:pPr>
      <w:r w:rsidRPr="009E0196">
        <w:rPr>
          <w:b/>
        </w:rPr>
        <w:t>30 min : Accueil</w:t>
      </w:r>
      <w:r>
        <w:t xml:space="preserve"> des élèves, installation, présentation de la séance. Les </w:t>
      </w:r>
      <w:r w:rsidR="00F35E39">
        <w:t>élèves parcourent</w:t>
      </w:r>
      <w:r>
        <w:t xml:space="preserve"> librement l’exposition pendant 15 à 20 min.</w:t>
      </w:r>
    </w:p>
    <w:p w:rsidR="009E0196" w:rsidRDefault="009E0196" w:rsidP="009E0196">
      <w:pPr>
        <w:pStyle w:val="Paragraphedeliste"/>
      </w:pPr>
    </w:p>
    <w:p w:rsidR="00CE527D" w:rsidRDefault="009E0196" w:rsidP="00CD1B94">
      <w:pPr>
        <w:pStyle w:val="Paragraphedeliste"/>
        <w:numPr>
          <w:ilvl w:val="0"/>
          <w:numId w:val="1"/>
        </w:numPr>
      </w:pPr>
      <w:r>
        <w:rPr>
          <w:b/>
        </w:rPr>
        <w:t>30-</w:t>
      </w:r>
      <w:r w:rsidR="00CD1B94" w:rsidRPr="009E0196">
        <w:rPr>
          <w:b/>
        </w:rPr>
        <w:t xml:space="preserve">40 min : </w:t>
      </w:r>
      <w:r w:rsidR="00CE527D" w:rsidRPr="009E0196">
        <w:rPr>
          <w:b/>
        </w:rPr>
        <w:t>Questionnaires</w:t>
      </w:r>
      <w:r w:rsidR="00CE527D">
        <w:t>.</w:t>
      </w:r>
    </w:p>
    <w:p w:rsidR="00CD1B94" w:rsidRDefault="00CD1B94" w:rsidP="00CE527D">
      <w:r>
        <w:t>Les élèves forment ensuite des groupes de 2 à 3 élèves</w:t>
      </w:r>
      <w:r w:rsidR="001F5FB3">
        <w:t>, les questionnaires sont distribués. Les élèves</w:t>
      </w:r>
      <w:r>
        <w:t xml:space="preserve"> sont invités à lire plus attentivement le panneau qui correspond au code couleur de leur questionnaire et effectuent des recherches librement.</w:t>
      </w:r>
      <w:r w:rsidR="009E0196">
        <w:t xml:space="preserve"> Ils ont à leur disposition tous les outils du CDI, selon la question, on leur conseillera l’outil le plus rapide.</w:t>
      </w:r>
    </w:p>
    <w:p w:rsidR="00CD1B94" w:rsidRDefault="00CD1B94" w:rsidP="00CD1B94">
      <w:r>
        <w:t>Pour répondre aux questions les élèves devront donc :</w:t>
      </w:r>
      <w:r w:rsidR="009E0196">
        <w:t xml:space="preserve"> </w:t>
      </w:r>
      <w:r>
        <w:t>relever certaines réponses sur l’affiche</w:t>
      </w:r>
      <w:r w:rsidR="009E0196">
        <w:t>,</w:t>
      </w:r>
      <w:r>
        <w:t xml:space="preserve"> </w:t>
      </w:r>
      <w:r w:rsidR="009E0196">
        <w:t>t</w:t>
      </w:r>
      <w:r>
        <w:t>rouver des défin</w:t>
      </w:r>
      <w:r w:rsidR="00F35E39">
        <w:t>i</w:t>
      </w:r>
      <w:r>
        <w:t>ti</w:t>
      </w:r>
      <w:r w:rsidR="009E0196">
        <w:t>ons et e</w:t>
      </w:r>
      <w:r>
        <w:t>xpliquer certaines notions ou certains faits (Recherche Internet).</w:t>
      </w:r>
      <w:r w:rsidR="009E0196">
        <w:t xml:space="preserve"> Réserver deux ou trois postes informatiques.</w:t>
      </w:r>
    </w:p>
    <w:p w:rsidR="00CD1B94" w:rsidRDefault="00CD1B94">
      <w:r>
        <w:t>Chaque questionnaire comporte une phrase où il faut décrire les faits en choisissant un ou plusieurs mots sur le nuage de mots.</w:t>
      </w:r>
      <w:r w:rsidR="00F35E39">
        <w:t xml:space="preserve"> (pièce-jointe)</w:t>
      </w:r>
      <w:r w:rsidR="00CC079B">
        <w:t xml:space="preserve"> (</w:t>
      </w:r>
      <w:hyperlink r:id="rId8" w:history="1">
        <w:r w:rsidR="001F5FB3" w:rsidRPr="00DE3AAE">
          <w:rPr>
            <w:rStyle w:val="Lienhypertexte"/>
          </w:rPr>
          <w:t>www.nuagedemots.co</w:t>
        </w:r>
      </w:hyperlink>
      <w:r w:rsidR="00CC079B">
        <w:t>).</w:t>
      </w:r>
    </w:p>
    <w:p w:rsidR="001F5FB3" w:rsidRDefault="001F5FB3">
      <w:r>
        <w:t>Il y a 9 questionnaires au total.</w:t>
      </w:r>
    </w:p>
    <w:p w:rsidR="001F5FB3" w:rsidRDefault="00CC079B">
      <w:r>
        <w:t>On adapte le questionnaire en fonction de l</w:t>
      </w:r>
      <w:r w:rsidR="009E0196">
        <w:t>a classe et du temps. (pièce-</w:t>
      </w:r>
      <w:r>
        <w:t>jointe «  questionnaire CAP 1ere année »).</w:t>
      </w:r>
    </w:p>
    <w:p w:rsidR="00CD1B94" w:rsidRDefault="00CD1B94"/>
    <w:p w:rsidR="00CD1B94" w:rsidRDefault="00CE527D" w:rsidP="00CD1B94">
      <w:pPr>
        <w:pStyle w:val="Paragraphedeliste"/>
        <w:numPr>
          <w:ilvl w:val="0"/>
          <w:numId w:val="1"/>
        </w:numPr>
      </w:pPr>
      <w:r w:rsidRPr="009E0196">
        <w:rPr>
          <w:b/>
        </w:rPr>
        <w:t>30 min : Correction-discussion</w:t>
      </w:r>
      <w:r>
        <w:t>. La classe se rassemble pour une correction rapide  et commune de chaque questionnaire</w:t>
      </w:r>
      <w:r w:rsidR="00F35E39">
        <w:t>. La correction est</w:t>
      </w:r>
      <w:r>
        <w:t xml:space="preserve"> l’occasion de discuter avec les élèves de la subtilité de chaque notion, d’éclaircir le vocabulaire et évoquer des faits d’actualité.</w:t>
      </w:r>
    </w:p>
    <w:p w:rsidR="001F5FB3" w:rsidRDefault="001F5FB3" w:rsidP="001F5FB3">
      <w:pPr>
        <w:ind w:left="360"/>
      </w:pPr>
    </w:p>
    <w:p w:rsidR="00CE527D" w:rsidRDefault="00CE527D" w:rsidP="001F5FB3">
      <w:pPr>
        <w:pStyle w:val="Paragraphedeliste"/>
        <w:numPr>
          <w:ilvl w:val="0"/>
          <w:numId w:val="1"/>
        </w:numPr>
      </w:pPr>
      <w:r w:rsidRPr="001F5FB3">
        <w:rPr>
          <w:b/>
        </w:rPr>
        <w:t>On termine la correction par un jeu</w:t>
      </w:r>
      <w:r>
        <w:t xml:space="preserve"> : </w:t>
      </w:r>
      <w:r w:rsidR="009E0196">
        <w:t>En deux groupes</w:t>
      </w:r>
      <w:r>
        <w:t xml:space="preserve"> ou tous ensemble (si demi-classe), les élèves disposent de cartons ou figurent les mots : Rumeur – Propagande – Calomnie et diffamation – Théorie du complot – Sensationnel – Pastiche, canular- . J’énonce alors plusieurs fausses informations et ils doivent présenter le carton qui correspond au genre de fausse</w:t>
      </w:r>
      <w:r w:rsidR="00F35E39">
        <w:t>s</w:t>
      </w:r>
      <w:r>
        <w:t xml:space="preserve"> nouvelles </w:t>
      </w:r>
      <w:r w:rsidRPr="001F5FB3">
        <w:rPr>
          <w:b/>
        </w:rPr>
        <w:t>en justifiant leur réponse</w:t>
      </w:r>
      <w:r>
        <w:t>.</w:t>
      </w:r>
    </w:p>
    <w:p w:rsidR="00CE527D" w:rsidRDefault="00CE527D" w:rsidP="00CE527D">
      <w:pPr>
        <w:ind w:left="360"/>
      </w:pPr>
      <w:r>
        <w:t>Ex : Le Projet Montagne d’or est en réalité porté par les USA afin d’accueillir prochainement un camp d’extraterrestre</w:t>
      </w:r>
      <w:r w:rsidR="00F35E39">
        <w:t>s. Le territoire guyanais, avec sa forêt, poumon de la planète et sa localisation, proche de l’équateur est l’endroit adéquat.</w:t>
      </w:r>
      <w:r w:rsidR="001F5FB3">
        <w:t xml:space="preserve"> = C’est du </w:t>
      </w:r>
      <w:proofErr w:type="spellStart"/>
      <w:r w:rsidR="001F5FB3">
        <w:t>complotisme</w:t>
      </w:r>
      <w:proofErr w:type="spellEnd"/>
      <w:r w:rsidR="001F5FB3">
        <w:t xml:space="preserve"> car on nous présente un porteur de projet qui nous était inconnu jusque là, et des raisons autres que celles communément admises...</w:t>
      </w:r>
    </w:p>
    <w:p w:rsidR="00F35E39" w:rsidRDefault="00F35E39" w:rsidP="00CE527D">
      <w:pPr>
        <w:ind w:left="360"/>
      </w:pPr>
      <w:r>
        <w:t>Etiez-vous au courant que l’année dernière not</w:t>
      </w:r>
      <w:r w:rsidR="00CC079B">
        <w:t>re proviseur a tabassé un élève ? I</w:t>
      </w:r>
      <w:r>
        <w:t>l</w:t>
      </w:r>
      <w:r w:rsidR="001F5FB3">
        <w:t xml:space="preserve"> l</w:t>
      </w:r>
      <w:r>
        <w:t xml:space="preserve">’a insulté et a </w:t>
      </w:r>
      <w:r w:rsidR="00CC079B">
        <w:t xml:space="preserve">ensuite </w:t>
      </w:r>
      <w:r>
        <w:t xml:space="preserve">refusé de recevoir ses parents quand ils sont venus pour avoir des explications. Vous n’en avez pas entendu </w:t>
      </w:r>
      <w:r w:rsidR="00CC079B">
        <w:t>parler</w:t>
      </w:r>
      <w:r>
        <w:t> ?</w:t>
      </w:r>
      <w:r w:rsidR="001F5FB3">
        <w:t xml:space="preserve"> = C’est de la calomnie car cela engage la réputation du proviseur. </w:t>
      </w:r>
    </w:p>
    <w:p w:rsidR="00F35E39" w:rsidRDefault="00F35E39" w:rsidP="00CE527D">
      <w:pPr>
        <w:ind w:left="360"/>
      </w:pPr>
    </w:p>
    <w:p w:rsidR="00CC079B" w:rsidRDefault="00F35E39" w:rsidP="00CE527D">
      <w:pPr>
        <w:ind w:left="360"/>
      </w:pPr>
      <w:r w:rsidRPr="00CC079B">
        <w:rPr>
          <w:b/>
          <w:sz w:val="28"/>
          <w:szCs w:val="28"/>
          <w:u w:val="single"/>
        </w:rPr>
        <w:t>Aller plus loin</w:t>
      </w:r>
      <w:r>
        <w:t xml:space="preserve"> : En réalisant cette séquence avec deux classes, une de première générale et une de 1ere année CAP, je me </w:t>
      </w:r>
      <w:r w:rsidR="009E0196">
        <w:t>rends</w:t>
      </w:r>
      <w:r>
        <w:t xml:space="preserve"> compte qu’elle mériterait de passer plus de temps dans les deux cas. L’exposition est très </w:t>
      </w:r>
      <w:r w:rsidR="00CC079B">
        <w:t>intéressante, cependant je trouve que l’</w:t>
      </w:r>
      <w:r w:rsidR="009E0196">
        <w:t>écriture</w:t>
      </w:r>
      <w:r>
        <w:t xml:space="preserve"> peut être un peu trop soutenue pour nos élèves, de plus elle regorge de différentes notions ou faits d’actualité qu’ils ne connaissent pas.</w:t>
      </w:r>
      <w:r w:rsidR="001F5FB3">
        <w:t xml:space="preserve"> </w:t>
      </w:r>
    </w:p>
    <w:p w:rsidR="00F35E39" w:rsidRDefault="00F35E39" w:rsidP="00CE527D">
      <w:pPr>
        <w:ind w:left="360"/>
      </w:pPr>
      <w:r>
        <w:t xml:space="preserve"> Aussi, si je m’</w:t>
      </w:r>
      <w:r w:rsidR="001F5FB3">
        <w:t xml:space="preserve">y </w:t>
      </w:r>
      <w:r>
        <w:t>étais pris</w:t>
      </w:r>
      <w:r w:rsidR="001F5FB3">
        <w:t>e</w:t>
      </w:r>
      <w:r>
        <w:t xml:space="preserve"> à l’avance</w:t>
      </w:r>
      <w:r w:rsidR="00CC079B">
        <w:t xml:space="preserve">, j’aurai proposé aux profs que la présentation de l’expo au CDI soit le point de départ d’une séquence de recherche info-doc </w:t>
      </w:r>
      <w:r w:rsidR="00012CFB">
        <w:t xml:space="preserve">pour la classe </w:t>
      </w:r>
      <w:r w:rsidR="00CC079B">
        <w:t>dans le but de réaliser des exposés</w:t>
      </w:r>
      <w:r w:rsidR="00012CFB">
        <w:t xml:space="preserve"> par groupe et </w:t>
      </w:r>
      <w:r w:rsidR="00CC079B">
        <w:t xml:space="preserve"> sur chaqu</w:t>
      </w:r>
      <w:r w:rsidR="00012CFB">
        <w:t>e notion</w:t>
      </w:r>
      <w:r w:rsidR="001F5FB3">
        <w:t xml:space="preserve"> et peut-être produire d’autres affiches.</w:t>
      </w:r>
    </w:p>
    <w:p w:rsidR="00012CFB" w:rsidRDefault="00012CFB" w:rsidP="00CE527D">
      <w:pPr>
        <w:ind w:left="360"/>
      </w:pPr>
    </w:p>
    <w:p w:rsidR="00012CFB" w:rsidRDefault="00012CFB" w:rsidP="00012CFB"/>
    <w:sectPr w:rsidR="00012CFB" w:rsidSect="00ED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D6" w:rsidRDefault="00D44CD6" w:rsidP="001F5FB3">
      <w:pPr>
        <w:spacing w:after="0" w:line="240" w:lineRule="auto"/>
      </w:pPr>
      <w:r>
        <w:separator/>
      </w:r>
    </w:p>
  </w:endnote>
  <w:endnote w:type="continuationSeparator" w:id="0">
    <w:p w:rsidR="00D44CD6" w:rsidRDefault="00D44CD6" w:rsidP="001F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D6" w:rsidRDefault="00D44CD6" w:rsidP="001F5FB3">
      <w:pPr>
        <w:spacing w:after="0" w:line="240" w:lineRule="auto"/>
      </w:pPr>
      <w:r>
        <w:separator/>
      </w:r>
    </w:p>
  </w:footnote>
  <w:footnote w:type="continuationSeparator" w:id="0">
    <w:p w:rsidR="00D44CD6" w:rsidRDefault="00D44CD6" w:rsidP="001F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80A"/>
    <w:multiLevelType w:val="hybridMultilevel"/>
    <w:tmpl w:val="D93439E2"/>
    <w:lvl w:ilvl="0" w:tplc="D8165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1B94"/>
    <w:rsid w:val="00012CFB"/>
    <w:rsid w:val="001F5FB3"/>
    <w:rsid w:val="00216E97"/>
    <w:rsid w:val="00740FCA"/>
    <w:rsid w:val="009E0196"/>
    <w:rsid w:val="00CC079B"/>
    <w:rsid w:val="00CD1B94"/>
    <w:rsid w:val="00CE527D"/>
    <w:rsid w:val="00D44CD6"/>
    <w:rsid w:val="00ED33E5"/>
    <w:rsid w:val="00F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FB3"/>
  </w:style>
  <w:style w:type="paragraph" w:styleId="Pieddepage">
    <w:name w:val="footer"/>
    <w:basedOn w:val="Normal"/>
    <w:link w:val="PieddepageCar"/>
    <w:uiPriority w:val="99"/>
    <w:semiHidden/>
    <w:unhideWhenUsed/>
    <w:rsid w:val="001F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FB3"/>
  </w:style>
  <w:style w:type="character" w:styleId="Lienhypertexte">
    <w:name w:val="Hyperlink"/>
    <w:basedOn w:val="Policepardfaut"/>
    <w:uiPriority w:val="99"/>
    <w:unhideWhenUsed/>
    <w:rsid w:val="001F5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agedemots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PROF-DOC</dc:creator>
  <cp:lastModifiedBy>PROF-DOC</cp:lastModifiedBy>
  <cp:revision>2</cp:revision>
  <dcterms:created xsi:type="dcterms:W3CDTF">2019-04-05T14:24:00Z</dcterms:created>
  <dcterms:modified xsi:type="dcterms:W3CDTF">2019-04-05T15:41:00Z</dcterms:modified>
</cp:coreProperties>
</file>