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5" w:rsidRDefault="00CB6755"/>
    <w:p w:rsidR="00CB6755" w:rsidRDefault="00CB6755"/>
    <w:p w:rsidR="00CB6755" w:rsidRDefault="00CB6755"/>
    <w:p w:rsidR="00CB6755" w:rsidRDefault="00CB6755"/>
    <w:p w:rsidR="00CB6755" w:rsidRDefault="00CB6755"/>
    <w:p w:rsidR="00CB6755" w:rsidRDefault="00CB6755">
      <w:pPr>
        <w:widowControl w:val="0"/>
        <w:autoSpaceDE w:val="0"/>
        <w:autoSpaceDN w:val="0"/>
        <w:adjustRightInd w:val="0"/>
        <w:spacing w:before="45"/>
        <w:ind w:right="47"/>
        <w:jc w:val="center"/>
        <w:rPr>
          <w:rFonts w:ascii="Arial" w:hAnsi="Arial" w:cs="Arial"/>
          <w:b/>
          <w:bCs/>
          <w:color w:val="363435"/>
          <w:sz w:val="28"/>
          <w:szCs w:val="28"/>
        </w:rPr>
      </w:pPr>
    </w:p>
    <w:p w:rsidR="00CB6755" w:rsidRDefault="00CB6755">
      <w:pPr>
        <w:widowControl w:val="0"/>
        <w:autoSpaceDE w:val="0"/>
        <w:autoSpaceDN w:val="0"/>
        <w:adjustRightInd w:val="0"/>
        <w:spacing w:before="45"/>
        <w:ind w:right="47"/>
        <w:jc w:val="center"/>
        <w:rPr>
          <w:rFonts w:ascii="Arial" w:hAnsi="Arial" w:cs="Arial"/>
          <w:b/>
          <w:bCs/>
          <w:color w:val="363435"/>
          <w:sz w:val="28"/>
          <w:szCs w:val="28"/>
        </w:rPr>
      </w:pPr>
    </w:p>
    <w:p w:rsidR="00CB6755" w:rsidRDefault="00CB6755">
      <w:pPr>
        <w:widowControl w:val="0"/>
        <w:autoSpaceDE w:val="0"/>
        <w:autoSpaceDN w:val="0"/>
        <w:adjustRightInd w:val="0"/>
        <w:spacing w:before="45"/>
        <w:ind w:right="47"/>
        <w:jc w:val="center"/>
        <w:rPr>
          <w:rFonts w:ascii="Arial" w:hAnsi="Arial" w:cs="Arial"/>
          <w:b/>
          <w:bCs/>
          <w:color w:val="363435"/>
          <w:sz w:val="32"/>
          <w:szCs w:val="32"/>
        </w:rPr>
      </w:pPr>
    </w:p>
    <w:p w:rsidR="00CB6755" w:rsidRDefault="00CB6755">
      <w:pPr>
        <w:widowControl w:val="0"/>
        <w:autoSpaceDE w:val="0"/>
        <w:autoSpaceDN w:val="0"/>
        <w:adjustRightInd w:val="0"/>
        <w:spacing w:before="45"/>
        <w:ind w:right="47"/>
        <w:jc w:val="center"/>
        <w:rPr>
          <w:rFonts w:ascii="Arial" w:hAnsi="Arial" w:cs="Arial"/>
          <w:b/>
          <w:bCs/>
          <w:color w:val="363435"/>
          <w:sz w:val="32"/>
          <w:szCs w:val="32"/>
        </w:rPr>
      </w:pPr>
      <w:r>
        <w:rPr>
          <w:rFonts w:ascii="Arial" w:hAnsi="Arial" w:cs="Arial"/>
          <w:b/>
          <w:bCs/>
          <w:color w:val="363435"/>
          <w:sz w:val="32"/>
          <w:szCs w:val="32"/>
        </w:rPr>
        <w:t>AIDE</w:t>
      </w:r>
      <w:r>
        <w:rPr>
          <w:rFonts w:ascii="Arial" w:hAnsi="Arial" w:cs="Arial"/>
          <w:b/>
          <w:bCs/>
          <w:color w:val="363435"/>
          <w:spacing w:val="-26"/>
          <w:sz w:val="32"/>
          <w:szCs w:val="32"/>
        </w:rPr>
        <w:t xml:space="preserve"> </w:t>
      </w:r>
      <w:r>
        <w:rPr>
          <w:rFonts w:ascii="Arial" w:hAnsi="Arial" w:cs="Arial"/>
          <w:b/>
          <w:bCs/>
          <w:color w:val="363435"/>
          <w:sz w:val="32"/>
          <w:szCs w:val="32"/>
        </w:rPr>
        <w:t>A</w:t>
      </w:r>
      <w:r>
        <w:rPr>
          <w:rFonts w:ascii="Arial" w:hAnsi="Arial" w:cs="Arial"/>
          <w:b/>
          <w:bCs/>
          <w:color w:val="363435"/>
          <w:spacing w:val="-9"/>
          <w:sz w:val="32"/>
          <w:szCs w:val="32"/>
        </w:rPr>
        <w:t xml:space="preserve"> </w:t>
      </w:r>
      <w:r>
        <w:rPr>
          <w:rFonts w:ascii="Arial" w:hAnsi="Arial" w:cs="Arial"/>
          <w:b/>
          <w:bCs/>
          <w:color w:val="363435"/>
          <w:sz w:val="32"/>
          <w:szCs w:val="32"/>
        </w:rPr>
        <w:t>LA</w:t>
      </w:r>
      <w:r>
        <w:rPr>
          <w:rFonts w:ascii="Arial" w:hAnsi="Arial" w:cs="Arial"/>
          <w:b/>
          <w:bCs/>
          <w:color w:val="363435"/>
          <w:spacing w:val="-9"/>
          <w:sz w:val="32"/>
          <w:szCs w:val="32"/>
        </w:rPr>
        <w:t xml:space="preserve"> </w:t>
      </w:r>
      <w:r>
        <w:rPr>
          <w:rFonts w:ascii="Arial" w:hAnsi="Arial" w:cs="Arial"/>
          <w:b/>
          <w:bCs/>
          <w:color w:val="363435"/>
          <w:sz w:val="32"/>
          <w:szCs w:val="32"/>
        </w:rPr>
        <w:t>CONSTITUTION DU PROJET DE POLITIQUE DOCUMEN</w:t>
      </w:r>
      <w:r>
        <w:rPr>
          <w:rFonts w:ascii="Arial" w:hAnsi="Arial" w:cs="Arial"/>
          <w:b/>
          <w:bCs/>
          <w:color w:val="363435"/>
          <w:spacing w:val="-19"/>
          <w:sz w:val="32"/>
          <w:szCs w:val="32"/>
        </w:rPr>
        <w:t>T</w:t>
      </w:r>
      <w:r>
        <w:rPr>
          <w:rFonts w:ascii="Arial" w:hAnsi="Arial" w:cs="Arial"/>
          <w:b/>
          <w:bCs/>
          <w:color w:val="363435"/>
          <w:sz w:val="32"/>
          <w:szCs w:val="32"/>
        </w:rPr>
        <w:t>AIRE</w:t>
      </w:r>
    </w:p>
    <w:p w:rsidR="00CB6755" w:rsidRDefault="00CB6755">
      <w:pPr>
        <w:widowControl w:val="0"/>
        <w:autoSpaceDE w:val="0"/>
        <w:autoSpaceDN w:val="0"/>
        <w:adjustRightInd w:val="0"/>
        <w:spacing w:before="45"/>
        <w:ind w:right="47"/>
        <w:jc w:val="center"/>
        <w:rPr>
          <w:rFonts w:ascii="Arial" w:hAnsi="Arial" w:cs="Arial"/>
          <w:b/>
          <w:bCs/>
          <w:color w:val="363435"/>
          <w:sz w:val="28"/>
          <w:szCs w:val="28"/>
        </w:rPr>
      </w:pPr>
    </w:p>
    <w:p w:rsidR="00CB6755" w:rsidRDefault="00CB6755">
      <w:pPr>
        <w:widowControl w:val="0"/>
        <w:autoSpaceDE w:val="0"/>
        <w:autoSpaceDN w:val="0"/>
        <w:adjustRightInd w:val="0"/>
        <w:spacing w:before="45"/>
        <w:ind w:right="47"/>
        <w:jc w:val="center"/>
        <w:rPr>
          <w:rFonts w:ascii="Arial" w:hAnsi="Arial" w:cs="Arial"/>
          <w:color w:val="000000"/>
          <w:sz w:val="28"/>
          <w:szCs w:val="28"/>
        </w:rPr>
      </w:pPr>
    </w:p>
    <w:p w:rsidR="00720BB9" w:rsidRPr="00720BB9" w:rsidRDefault="00720BB9">
      <w:pPr>
        <w:widowControl w:val="0"/>
        <w:autoSpaceDE w:val="0"/>
        <w:autoSpaceDN w:val="0"/>
        <w:adjustRightInd w:val="0"/>
        <w:spacing w:before="45"/>
        <w:ind w:right="47"/>
        <w:jc w:val="center"/>
        <w:rPr>
          <w:rFonts w:ascii="Arial" w:hAnsi="Arial" w:cs="Arial"/>
          <w:i/>
          <w:color w:val="000000"/>
          <w:sz w:val="28"/>
          <w:szCs w:val="28"/>
        </w:rPr>
      </w:pPr>
      <w:r>
        <w:rPr>
          <w:rFonts w:ascii="Arial" w:hAnsi="Arial" w:cs="Arial"/>
          <w:i/>
          <w:color w:val="000000"/>
          <w:sz w:val="28"/>
          <w:szCs w:val="28"/>
        </w:rPr>
        <w:t>« </w:t>
      </w:r>
      <w:r w:rsidRPr="00720BB9">
        <w:rPr>
          <w:rFonts w:ascii="Arial" w:hAnsi="Arial" w:cs="Arial"/>
          <w:i/>
          <w:color w:val="000000"/>
          <w:sz w:val="28"/>
          <w:szCs w:val="28"/>
        </w:rPr>
        <w:t>Accéder aux ressources documentaires, à l’information, à la culture</w:t>
      </w:r>
      <w:r>
        <w:rPr>
          <w:rFonts w:ascii="Arial" w:hAnsi="Arial" w:cs="Arial"/>
          <w:i/>
          <w:color w:val="000000"/>
          <w:sz w:val="28"/>
          <w:szCs w:val="28"/>
        </w:rPr>
        <w:t>… »</w:t>
      </w:r>
    </w:p>
    <w:p w:rsidR="00CB6755" w:rsidRDefault="00CB6755">
      <w:pPr>
        <w:widowControl w:val="0"/>
        <w:autoSpaceDE w:val="0"/>
        <w:autoSpaceDN w:val="0"/>
        <w:adjustRightInd w:val="0"/>
        <w:spacing w:before="45"/>
        <w:ind w:right="47"/>
        <w:jc w:val="center"/>
        <w:rPr>
          <w:rFonts w:ascii="Arial" w:hAnsi="Arial" w:cs="Arial"/>
          <w:color w:val="000000"/>
          <w:sz w:val="28"/>
          <w:szCs w:val="28"/>
        </w:rPr>
      </w:pPr>
    </w:p>
    <w:p w:rsidR="00CB6755" w:rsidRDefault="00CB6755">
      <w:pPr>
        <w:widowControl w:val="0"/>
        <w:autoSpaceDE w:val="0"/>
        <w:autoSpaceDN w:val="0"/>
        <w:adjustRightInd w:val="0"/>
        <w:spacing w:before="45"/>
        <w:ind w:right="47"/>
        <w:jc w:val="center"/>
        <w:rPr>
          <w:rFonts w:ascii="Arial" w:hAnsi="Arial" w:cs="Arial"/>
          <w:color w:val="000000"/>
          <w:sz w:val="28"/>
          <w:szCs w:val="28"/>
        </w:rPr>
      </w:pPr>
    </w:p>
    <w:p w:rsidR="00CB6755" w:rsidRDefault="00CB6755">
      <w:pPr>
        <w:widowControl w:val="0"/>
        <w:autoSpaceDE w:val="0"/>
        <w:autoSpaceDN w:val="0"/>
        <w:adjustRightInd w:val="0"/>
        <w:spacing w:before="45"/>
        <w:ind w:right="47"/>
        <w:jc w:val="center"/>
        <w:rPr>
          <w:rFonts w:ascii="Arial" w:hAnsi="Arial" w:cs="Arial"/>
          <w:color w:val="000000"/>
          <w:sz w:val="28"/>
          <w:szCs w:val="28"/>
        </w:rPr>
      </w:pPr>
    </w:p>
    <w:p w:rsidR="00CB6755" w:rsidRDefault="00CB6755">
      <w:pPr>
        <w:widowControl w:val="0"/>
        <w:autoSpaceDE w:val="0"/>
        <w:autoSpaceDN w:val="0"/>
        <w:adjustRightInd w:val="0"/>
        <w:spacing w:before="45"/>
        <w:ind w:right="47"/>
        <w:jc w:val="center"/>
        <w:rPr>
          <w:rFonts w:ascii="Arial" w:hAnsi="Arial" w:cs="Arial"/>
          <w:color w:val="000000"/>
          <w:sz w:val="28"/>
          <w:szCs w:val="28"/>
        </w:rPr>
      </w:pPr>
    </w:p>
    <w:p w:rsidR="00CB6755" w:rsidRDefault="00CB6755">
      <w:pPr>
        <w:widowControl w:val="0"/>
        <w:autoSpaceDE w:val="0"/>
        <w:autoSpaceDN w:val="0"/>
        <w:adjustRightInd w:val="0"/>
        <w:spacing w:before="5" w:line="100" w:lineRule="exact"/>
        <w:rPr>
          <w:rFonts w:ascii="Arial" w:hAnsi="Arial" w:cs="Arial"/>
          <w:color w:val="000000"/>
          <w:sz w:val="28"/>
          <w:szCs w:val="28"/>
        </w:rPr>
      </w:pPr>
    </w:p>
    <w:p w:rsidR="00CB6755" w:rsidRDefault="00CB6755">
      <w:pPr>
        <w:widowControl w:val="0"/>
        <w:autoSpaceDE w:val="0"/>
        <w:autoSpaceDN w:val="0"/>
        <w:adjustRightInd w:val="0"/>
        <w:ind w:right="47"/>
        <w:jc w:val="center"/>
        <w:rPr>
          <w:rFonts w:ascii="Arial" w:hAnsi="Arial" w:cs="Arial"/>
          <w:color w:val="000000"/>
          <w:sz w:val="32"/>
          <w:szCs w:val="32"/>
        </w:rPr>
      </w:pPr>
      <w:r>
        <w:rPr>
          <w:rFonts w:ascii="Arial" w:hAnsi="Arial" w:cs="Arial"/>
          <w:b/>
          <w:bCs/>
          <w:color w:val="EC3237"/>
          <w:sz w:val="32"/>
          <w:szCs w:val="32"/>
        </w:rPr>
        <w:t>NOTICE</w:t>
      </w:r>
      <w:r>
        <w:rPr>
          <w:rFonts w:ascii="Arial" w:hAnsi="Arial" w:cs="Arial"/>
          <w:b/>
          <w:bCs/>
          <w:color w:val="EC3237"/>
          <w:spacing w:val="-11"/>
          <w:sz w:val="32"/>
          <w:szCs w:val="32"/>
        </w:rPr>
        <w:t xml:space="preserve"> T</w:t>
      </w:r>
      <w:r>
        <w:rPr>
          <w:rFonts w:ascii="Arial" w:hAnsi="Arial" w:cs="Arial"/>
          <w:b/>
          <w:bCs/>
          <w:color w:val="EC3237"/>
          <w:sz w:val="32"/>
          <w:szCs w:val="32"/>
        </w:rPr>
        <w:t>ECHNIQUE</w:t>
      </w:r>
    </w:p>
    <w:p w:rsidR="00CB6755" w:rsidRDefault="00CB6755">
      <w:pPr>
        <w:widowControl w:val="0"/>
        <w:autoSpaceDE w:val="0"/>
        <w:autoSpaceDN w:val="0"/>
        <w:adjustRightInd w:val="0"/>
        <w:spacing w:before="8" w:line="280" w:lineRule="exact"/>
        <w:rPr>
          <w:rFonts w:ascii="Arial" w:hAnsi="Arial" w:cs="Arial"/>
          <w:color w:val="000000"/>
          <w:sz w:val="32"/>
          <w:szCs w:val="32"/>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b/>
          <w:bCs/>
          <w:color w:val="363435"/>
          <w:sz w:val="26"/>
          <w:szCs w:val="26"/>
        </w:rPr>
      </w:pPr>
    </w:p>
    <w:p w:rsidR="00CB6755" w:rsidRDefault="00CB6755">
      <w:pPr>
        <w:widowControl w:val="0"/>
        <w:autoSpaceDE w:val="0"/>
        <w:autoSpaceDN w:val="0"/>
        <w:adjustRightInd w:val="0"/>
        <w:spacing w:before="45"/>
        <w:ind w:right="47"/>
        <w:jc w:val="center"/>
        <w:rPr>
          <w:rFonts w:ascii="Arial" w:hAnsi="Arial" w:cs="Arial"/>
          <w:color w:val="363435"/>
        </w:rPr>
      </w:pPr>
      <w:r>
        <w:rPr>
          <w:rFonts w:ascii="Arial" w:hAnsi="Arial" w:cs="Arial"/>
          <w:b/>
          <w:bCs/>
          <w:color w:val="363435"/>
          <w:sz w:val="26"/>
          <w:szCs w:val="26"/>
        </w:rPr>
        <w:t>Groupe technique académique</w:t>
      </w:r>
      <w:r w:rsidR="00F85EA2">
        <w:rPr>
          <w:rFonts w:ascii="Arial" w:hAnsi="Arial" w:cs="Arial"/>
          <w:b/>
          <w:bCs/>
          <w:color w:val="363435"/>
          <w:sz w:val="26"/>
          <w:szCs w:val="26"/>
        </w:rPr>
        <w:t xml:space="preserve"> « Politique documentaire »</w:t>
      </w:r>
      <w:r>
        <w:rPr>
          <w:rFonts w:ascii="Arial" w:hAnsi="Arial" w:cs="Arial"/>
          <w:b/>
          <w:bCs/>
          <w:color w:val="363435"/>
          <w:sz w:val="26"/>
          <w:szCs w:val="26"/>
        </w:rPr>
        <w:t>, académie de Grenoble</w:t>
      </w:r>
    </w:p>
    <w:p w:rsidR="00CB6755" w:rsidRDefault="00CB6755">
      <w:pPr>
        <w:widowControl w:val="0"/>
        <w:autoSpaceDE w:val="0"/>
        <w:autoSpaceDN w:val="0"/>
        <w:adjustRightInd w:val="0"/>
        <w:spacing w:line="400" w:lineRule="atLeast"/>
        <w:ind w:left="120" w:right="79"/>
        <w:rPr>
          <w:rFonts w:ascii="Arial" w:hAnsi="Arial" w:cs="Arial"/>
          <w:color w:val="363435"/>
        </w:rPr>
      </w:pPr>
    </w:p>
    <w:p w:rsidR="00CB6755" w:rsidRDefault="00CB6755">
      <w:pPr>
        <w:widowControl w:val="0"/>
        <w:autoSpaceDE w:val="0"/>
        <w:autoSpaceDN w:val="0"/>
        <w:adjustRightInd w:val="0"/>
        <w:spacing w:line="400" w:lineRule="atLeast"/>
        <w:ind w:left="120" w:right="79"/>
        <w:rPr>
          <w:rFonts w:ascii="Arial" w:hAnsi="Arial" w:cs="Arial"/>
          <w:color w:val="363435"/>
        </w:rPr>
      </w:pPr>
    </w:p>
    <w:p w:rsidR="00CB6755" w:rsidRDefault="00CB6755">
      <w:pPr>
        <w:widowControl w:val="0"/>
        <w:autoSpaceDE w:val="0"/>
        <w:autoSpaceDN w:val="0"/>
        <w:adjustRightInd w:val="0"/>
        <w:spacing w:line="400" w:lineRule="atLeast"/>
        <w:ind w:left="120" w:right="79"/>
        <w:rPr>
          <w:rFonts w:ascii="Arial" w:hAnsi="Arial" w:cs="Arial"/>
          <w:color w:val="363435"/>
        </w:rPr>
      </w:pPr>
    </w:p>
    <w:p w:rsidR="00CB6755" w:rsidRDefault="00CB6755">
      <w:pPr>
        <w:widowControl w:val="0"/>
        <w:autoSpaceDE w:val="0"/>
        <w:autoSpaceDN w:val="0"/>
        <w:adjustRightInd w:val="0"/>
        <w:spacing w:line="400" w:lineRule="atLeast"/>
        <w:ind w:left="120" w:right="79"/>
        <w:rPr>
          <w:rFonts w:ascii="Arial" w:hAnsi="Arial" w:cs="Arial"/>
          <w:color w:val="363435"/>
        </w:rPr>
      </w:pPr>
    </w:p>
    <w:p w:rsidR="00CB6755" w:rsidRDefault="00CB6755">
      <w:pPr>
        <w:widowControl w:val="0"/>
        <w:autoSpaceDE w:val="0"/>
        <w:autoSpaceDN w:val="0"/>
        <w:adjustRightInd w:val="0"/>
        <w:spacing w:line="400" w:lineRule="atLeast"/>
        <w:ind w:left="120" w:right="79"/>
        <w:jc w:val="both"/>
        <w:rPr>
          <w:rFonts w:ascii="Arial" w:hAnsi="Arial" w:cs="Arial"/>
          <w:color w:val="000000"/>
        </w:rPr>
      </w:pPr>
      <w:r>
        <w:rPr>
          <w:rFonts w:ascii="Arial" w:hAnsi="Arial" w:cs="Arial"/>
          <w:color w:val="363435"/>
        </w:rPr>
        <w:t>Un</w:t>
      </w:r>
      <w:r>
        <w:rPr>
          <w:rFonts w:ascii="Arial" w:hAnsi="Arial" w:cs="Arial"/>
          <w:color w:val="363435"/>
          <w:spacing w:val="-6"/>
        </w:rPr>
        <w:t xml:space="preserve"> </w:t>
      </w:r>
      <w:r>
        <w:rPr>
          <w:rFonts w:ascii="Arial" w:hAnsi="Arial" w:cs="Arial"/>
          <w:color w:val="363435"/>
        </w:rPr>
        <w:t>projet</w:t>
      </w:r>
      <w:r>
        <w:rPr>
          <w:rFonts w:ascii="Arial" w:hAnsi="Arial" w:cs="Arial"/>
          <w:color w:val="363435"/>
          <w:spacing w:val="5"/>
        </w:rPr>
        <w:t xml:space="preserve"> </w:t>
      </w:r>
      <w:r>
        <w:rPr>
          <w:rFonts w:ascii="Arial" w:hAnsi="Arial" w:cs="Arial"/>
          <w:color w:val="363435"/>
        </w:rPr>
        <w:t>de</w:t>
      </w:r>
      <w:r>
        <w:rPr>
          <w:rFonts w:ascii="Arial" w:hAnsi="Arial" w:cs="Arial"/>
          <w:color w:val="363435"/>
          <w:spacing w:val="5"/>
        </w:rPr>
        <w:t xml:space="preserve"> </w:t>
      </w:r>
      <w:r>
        <w:rPr>
          <w:rFonts w:ascii="Arial" w:hAnsi="Arial" w:cs="Arial"/>
          <w:color w:val="363435"/>
        </w:rPr>
        <w:t>politique</w:t>
      </w:r>
      <w:r>
        <w:rPr>
          <w:rFonts w:ascii="Arial" w:hAnsi="Arial" w:cs="Arial"/>
          <w:color w:val="363435"/>
          <w:spacing w:val="5"/>
        </w:rPr>
        <w:t xml:space="preserve"> </w:t>
      </w:r>
      <w:r>
        <w:rPr>
          <w:rFonts w:ascii="Arial" w:hAnsi="Arial" w:cs="Arial"/>
          <w:color w:val="363435"/>
        </w:rPr>
        <w:t>documentaire</w:t>
      </w:r>
      <w:r>
        <w:rPr>
          <w:rFonts w:ascii="Arial" w:hAnsi="Arial" w:cs="Arial"/>
          <w:color w:val="363435"/>
          <w:spacing w:val="5"/>
        </w:rPr>
        <w:t xml:space="preserve"> </w:t>
      </w:r>
      <w:r>
        <w:rPr>
          <w:rFonts w:ascii="Arial" w:hAnsi="Arial" w:cs="Arial"/>
          <w:color w:val="363435"/>
        </w:rPr>
        <w:t>est</w:t>
      </w:r>
      <w:r>
        <w:rPr>
          <w:rFonts w:ascii="Arial" w:hAnsi="Arial" w:cs="Arial"/>
          <w:color w:val="363435"/>
          <w:spacing w:val="5"/>
        </w:rPr>
        <w:t xml:space="preserve"> </w:t>
      </w:r>
      <w:r>
        <w:rPr>
          <w:rFonts w:ascii="Arial" w:hAnsi="Arial" w:cs="Arial"/>
          <w:color w:val="363435"/>
        </w:rPr>
        <w:t>constitué</w:t>
      </w:r>
      <w:r>
        <w:rPr>
          <w:rFonts w:ascii="Arial" w:hAnsi="Arial" w:cs="Arial"/>
          <w:color w:val="363435"/>
          <w:spacing w:val="5"/>
        </w:rPr>
        <w:t xml:space="preserve"> </w:t>
      </w:r>
      <w:r>
        <w:rPr>
          <w:rFonts w:ascii="Arial" w:hAnsi="Arial" w:cs="Arial"/>
          <w:color w:val="363435"/>
        </w:rPr>
        <w:t>pour</w:t>
      </w:r>
      <w:r>
        <w:rPr>
          <w:rFonts w:ascii="Arial" w:hAnsi="Arial" w:cs="Arial"/>
          <w:color w:val="363435"/>
          <w:spacing w:val="5"/>
        </w:rPr>
        <w:t xml:space="preserve"> </w:t>
      </w:r>
      <w:r>
        <w:rPr>
          <w:rFonts w:ascii="Arial" w:hAnsi="Arial" w:cs="Arial"/>
          <w:color w:val="363435"/>
        </w:rPr>
        <w:t>une</w:t>
      </w:r>
      <w:r>
        <w:rPr>
          <w:rFonts w:ascii="Arial" w:hAnsi="Arial" w:cs="Arial"/>
          <w:color w:val="363435"/>
          <w:spacing w:val="5"/>
        </w:rPr>
        <w:t xml:space="preserve"> </w:t>
      </w:r>
      <w:r>
        <w:rPr>
          <w:rFonts w:ascii="Arial" w:hAnsi="Arial" w:cs="Arial"/>
          <w:color w:val="363435"/>
        </w:rPr>
        <w:t>durée</w:t>
      </w:r>
      <w:r>
        <w:rPr>
          <w:rFonts w:ascii="Arial" w:hAnsi="Arial" w:cs="Arial"/>
          <w:color w:val="363435"/>
          <w:spacing w:val="5"/>
        </w:rPr>
        <w:t xml:space="preserve"> </w:t>
      </w:r>
      <w:r>
        <w:rPr>
          <w:rFonts w:ascii="Arial" w:hAnsi="Arial" w:cs="Arial"/>
          <w:color w:val="363435"/>
        </w:rPr>
        <w:t>de</w:t>
      </w:r>
      <w:r>
        <w:rPr>
          <w:rFonts w:ascii="Arial" w:hAnsi="Arial" w:cs="Arial"/>
          <w:color w:val="363435"/>
          <w:spacing w:val="5"/>
        </w:rPr>
        <w:t xml:space="preserve"> </w:t>
      </w:r>
      <w:r>
        <w:rPr>
          <w:rFonts w:ascii="Arial" w:hAnsi="Arial" w:cs="Arial"/>
          <w:color w:val="363435"/>
        </w:rPr>
        <w:t>quatre</w:t>
      </w:r>
      <w:r>
        <w:rPr>
          <w:rFonts w:ascii="Arial" w:hAnsi="Arial" w:cs="Arial"/>
          <w:color w:val="363435"/>
          <w:spacing w:val="5"/>
        </w:rPr>
        <w:t xml:space="preserve"> </w:t>
      </w:r>
      <w:r>
        <w:rPr>
          <w:rFonts w:ascii="Arial" w:hAnsi="Arial" w:cs="Arial"/>
          <w:color w:val="363435"/>
        </w:rPr>
        <w:t>ans</w:t>
      </w:r>
      <w:r w:rsidR="00D226A8">
        <w:rPr>
          <w:rFonts w:ascii="Arial" w:hAnsi="Arial" w:cs="Arial"/>
          <w:color w:val="363435"/>
        </w:rPr>
        <w:t>, en lien direct avec le cycle du contrat d’objectif</w:t>
      </w:r>
      <w:r>
        <w:rPr>
          <w:rFonts w:ascii="Arial" w:hAnsi="Arial" w:cs="Arial"/>
          <w:color w:val="363435"/>
        </w:rPr>
        <w:t>.</w:t>
      </w:r>
      <w:r>
        <w:rPr>
          <w:rFonts w:ascii="Arial" w:hAnsi="Arial" w:cs="Arial"/>
          <w:color w:val="363435"/>
          <w:spacing w:val="5"/>
        </w:rPr>
        <w:t xml:space="preserve"> </w:t>
      </w:r>
      <w:r>
        <w:rPr>
          <w:rFonts w:ascii="Arial" w:hAnsi="Arial" w:cs="Arial"/>
          <w:color w:val="363435"/>
        </w:rPr>
        <w:t>Une démarche et une méthode permettant d’aboutir à sa construction vous sont proposées, accompagnées de quelques principes directeurs.</w:t>
      </w:r>
    </w:p>
    <w:p w:rsidR="00CB6755" w:rsidRDefault="00CB6755">
      <w:pPr>
        <w:widowControl w:val="0"/>
        <w:autoSpaceDE w:val="0"/>
        <w:autoSpaceDN w:val="0"/>
        <w:adjustRightInd w:val="0"/>
        <w:spacing w:before="1" w:line="120" w:lineRule="exact"/>
        <w:jc w:val="both"/>
        <w:rPr>
          <w:rFonts w:ascii="Arial" w:hAnsi="Arial" w:cs="Arial"/>
          <w:color w:val="000000"/>
          <w:sz w:val="12"/>
          <w:szCs w:val="12"/>
        </w:rPr>
      </w:pPr>
    </w:p>
    <w:p w:rsidR="00CB6755" w:rsidRDefault="00CB6755">
      <w:pPr>
        <w:widowControl w:val="0"/>
        <w:autoSpaceDE w:val="0"/>
        <w:autoSpaceDN w:val="0"/>
        <w:adjustRightInd w:val="0"/>
        <w:spacing w:line="200" w:lineRule="exact"/>
        <w:jc w:val="both"/>
        <w:rPr>
          <w:rFonts w:ascii="Arial" w:hAnsi="Arial" w:cs="Arial"/>
          <w:color w:val="000000"/>
          <w:sz w:val="20"/>
          <w:szCs w:val="20"/>
        </w:rPr>
      </w:pPr>
    </w:p>
    <w:p w:rsidR="00CB6755" w:rsidRDefault="00CB6755">
      <w:pPr>
        <w:widowControl w:val="0"/>
        <w:autoSpaceDE w:val="0"/>
        <w:autoSpaceDN w:val="0"/>
        <w:adjustRightInd w:val="0"/>
        <w:spacing w:line="200" w:lineRule="exact"/>
        <w:rPr>
          <w:rFonts w:ascii="Arial" w:hAnsi="Arial" w:cs="Arial"/>
          <w:color w:val="000000"/>
          <w:sz w:val="20"/>
          <w:szCs w:val="20"/>
        </w:rPr>
      </w:pPr>
    </w:p>
    <w:p w:rsidR="00CB6755" w:rsidRDefault="00CB6755">
      <w:pPr>
        <w:widowControl w:val="0"/>
        <w:autoSpaceDE w:val="0"/>
        <w:autoSpaceDN w:val="0"/>
        <w:adjustRightInd w:val="0"/>
        <w:spacing w:before="3"/>
        <w:ind w:left="1560" w:right="-935"/>
        <w:rPr>
          <w:rFonts w:ascii="Arial" w:hAnsi="Arial" w:cs="Arial"/>
          <w:b/>
          <w:bCs/>
          <w:color w:val="339966"/>
        </w:rPr>
      </w:pPr>
      <w:r>
        <w:rPr>
          <w:rFonts w:ascii="Arial" w:hAnsi="Arial" w:cs="Arial"/>
          <w:b/>
          <w:bCs/>
          <w:color w:val="339966"/>
        </w:rPr>
        <w:t>1</w:t>
      </w:r>
      <w:r>
        <w:rPr>
          <w:rFonts w:ascii="Arial" w:hAnsi="Arial" w:cs="Arial"/>
          <w:b/>
          <w:bCs/>
          <w:color w:val="339966"/>
          <w:spacing w:val="-11"/>
        </w:rPr>
        <w:t xml:space="preserve"> -</w:t>
      </w:r>
      <w:r>
        <w:rPr>
          <w:rFonts w:ascii="Arial" w:hAnsi="Arial" w:cs="Arial"/>
          <w:b/>
          <w:bCs/>
          <w:color w:val="339966"/>
        </w:rPr>
        <w:t xml:space="preserve"> La  démarche :</w:t>
      </w:r>
    </w:p>
    <w:p w:rsidR="00CB6755" w:rsidRDefault="00CB6755">
      <w:pPr>
        <w:widowControl w:val="0"/>
        <w:autoSpaceDE w:val="0"/>
        <w:autoSpaceDN w:val="0"/>
        <w:adjustRightInd w:val="0"/>
        <w:spacing w:line="200" w:lineRule="exact"/>
        <w:ind w:right="-935"/>
        <w:rPr>
          <w:rFonts w:ascii="Arial" w:hAnsi="Arial" w:cs="Arial"/>
          <w:color w:val="000000"/>
          <w:sz w:val="20"/>
          <w:szCs w:val="20"/>
        </w:rPr>
      </w:pPr>
    </w:p>
    <w:p w:rsidR="00CB6755" w:rsidRDefault="00CB6755">
      <w:pPr>
        <w:widowControl w:val="0"/>
        <w:autoSpaceDE w:val="0"/>
        <w:autoSpaceDN w:val="0"/>
        <w:adjustRightInd w:val="0"/>
        <w:spacing w:before="3" w:line="200" w:lineRule="exact"/>
        <w:rPr>
          <w:rFonts w:ascii="Arial" w:hAnsi="Arial" w:cs="Arial"/>
          <w:color w:val="000000"/>
          <w:sz w:val="20"/>
          <w:szCs w:val="20"/>
        </w:rPr>
      </w:pPr>
    </w:p>
    <w:p w:rsidR="00CB6755" w:rsidRDefault="00CB6755">
      <w:pPr>
        <w:widowControl w:val="0"/>
        <w:autoSpaceDE w:val="0"/>
        <w:autoSpaceDN w:val="0"/>
        <w:adjustRightInd w:val="0"/>
        <w:rPr>
          <w:rFonts w:ascii="Arial" w:hAnsi="Arial" w:cs="Arial"/>
          <w:color w:val="000000"/>
        </w:rPr>
      </w:pPr>
      <w:r>
        <w:rPr>
          <w:rFonts w:ascii="Arial" w:hAnsi="Arial" w:cs="Arial"/>
          <w:color w:val="363435"/>
        </w:rPr>
        <w:t>1</w:t>
      </w:r>
      <w:r>
        <w:rPr>
          <w:rFonts w:ascii="Arial" w:hAnsi="Arial" w:cs="Arial"/>
          <w:color w:val="363435"/>
          <w:spacing w:val="-11"/>
        </w:rPr>
        <w:t xml:space="preserve"> </w:t>
      </w:r>
      <w:r>
        <w:rPr>
          <w:rFonts w:ascii="Arial" w:hAnsi="Arial" w:cs="Arial"/>
          <w:color w:val="363435"/>
        </w:rPr>
        <w:t>• état des lieux, des publics et des pratiques</w:t>
      </w:r>
    </w:p>
    <w:p w:rsidR="00CB6755" w:rsidRDefault="00CB6755">
      <w:pPr>
        <w:widowControl w:val="0"/>
        <w:autoSpaceDE w:val="0"/>
        <w:autoSpaceDN w:val="0"/>
        <w:adjustRightInd w:val="0"/>
        <w:spacing w:before="4" w:line="120" w:lineRule="exact"/>
        <w:rPr>
          <w:rFonts w:ascii="Arial" w:hAnsi="Arial" w:cs="Arial"/>
          <w:color w:val="000000"/>
          <w:sz w:val="12"/>
          <w:szCs w:val="12"/>
        </w:rPr>
      </w:pPr>
    </w:p>
    <w:p w:rsidR="00CB6755" w:rsidRDefault="00CB6755">
      <w:pPr>
        <w:widowControl w:val="0"/>
        <w:autoSpaceDE w:val="0"/>
        <w:autoSpaceDN w:val="0"/>
        <w:adjustRightInd w:val="0"/>
        <w:rPr>
          <w:rFonts w:ascii="Arial" w:hAnsi="Arial" w:cs="Arial"/>
          <w:color w:val="000000"/>
        </w:rPr>
      </w:pPr>
      <w:r>
        <w:rPr>
          <w:rFonts w:ascii="Arial" w:hAnsi="Arial" w:cs="Arial"/>
          <w:color w:val="363435"/>
        </w:rPr>
        <w:t>2</w:t>
      </w:r>
      <w:r>
        <w:rPr>
          <w:rFonts w:ascii="Arial" w:hAnsi="Arial" w:cs="Arial"/>
          <w:color w:val="363435"/>
          <w:spacing w:val="-11"/>
        </w:rPr>
        <w:t xml:space="preserve"> </w:t>
      </w:r>
      <w:r>
        <w:rPr>
          <w:rFonts w:ascii="Arial" w:hAnsi="Arial" w:cs="Arial"/>
          <w:color w:val="363435"/>
        </w:rPr>
        <w:t>• diagnostic</w:t>
      </w:r>
    </w:p>
    <w:p w:rsidR="00CB6755" w:rsidRDefault="00CB6755">
      <w:pPr>
        <w:widowControl w:val="0"/>
        <w:autoSpaceDE w:val="0"/>
        <w:autoSpaceDN w:val="0"/>
        <w:adjustRightInd w:val="0"/>
        <w:spacing w:before="4" w:line="120" w:lineRule="exact"/>
        <w:rPr>
          <w:rFonts w:ascii="Arial" w:hAnsi="Arial" w:cs="Arial"/>
          <w:color w:val="000000"/>
          <w:sz w:val="12"/>
          <w:szCs w:val="12"/>
        </w:rPr>
      </w:pPr>
    </w:p>
    <w:p w:rsidR="00CB6755" w:rsidRDefault="00CB6755">
      <w:pPr>
        <w:widowControl w:val="0"/>
        <w:autoSpaceDE w:val="0"/>
        <w:autoSpaceDN w:val="0"/>
        <w:adjustRightInd w:val="0"/>
        <w:rPr>
          <w:rFonts w:ascii="Arial" w:hAnsi="Arial" w:cs="Arial"/>
          <w:color w:val="000000"/>
        </w:rPr>
      </w:pPr>
      <w:r>
        <w:rPr>
          <w:rFonts w:ascii="Arial" w:hAnsi="Arial" w:cs="Arial"/>
          <w:color w:val="363435"/>
        </w:rPr>
        <w:t>3</w:t>
      </w:r>
      <w:r>
        <w:rPr>
          <w:rFonts w:ascii="Arial" w:hAnsi="Arial" w:cs="Arial"/>
          <w:color w:val="363435"/>
          <w:spacing w:val="-11"/>
        </w:rPr>
        <w:t xml:space="preserve"> </w:t>
      </w:r>
      <w:r>
        <w:rPr>
          <w:rFonts w:ascii="Arial" w:hAnsi="Arial" w:cs="Arial"/>
          <w:color w:val="363435"/>
        </w:rPr>
        <w:t>• objectifs</w:t>
      </w:r>
    </w:p>
    <w:p w:rsidR="00CB6755" w:rsidRDefault="00CB6755">
      <w:pPr>
        <w:widowControl w:val="0"/>
        <w:autoSpaceDE w:val="0"/>
        <w:autoSpaceDN w:val="0"/>
        <w:adjustRightInd w:val="0"/>
        <w:spacing w:before="4" w:line="120" w:lineRule="exact"/>
        <w:rPr>
          <w:rFonts w:ascii="Arial" w:hAnsi="Arial" w:cs="Arial"/>
          <w:color w:val="000000"/>
          <w:sz w:val="12"/>
          <w:szCs w:val="12"/>
        </w:rPr>
      </w:pPr>
    </w:p>
    <w:p w:rsidR="00CB6755" w:rsidRDefault="00CB6755">
      <w:pPr>
        <w:widowControl w:val="0"/>
        <w:autoSpaceDE w:val="0"/>
        <w:autoSpaceDN w:val="0"/>
        <w:adjustRightInd w:val="0"/>
        <w:rPr>
          <w:rFonts w:ascii="Arial" w:hAnsi="Arial" w:cs="Arial"/>
          <w:color w:val="000000"/>
        </w:rPr>
      </w:pPr>
      <w:r>
        <w:rPr>
          <w:rFonts w:ascii="Arial" w:hAnsi="Arial" w:cs="Arial"/>
          <w:color w:val="363435"/>
        </w:rPr>
        <w:t>4</w:t>
      </w:r>
      <w:r>
        <w:rPr>
          <w:rFonts w:ascii="Arial" w:hAnsi="Arial" w:cs="Arial"/>
          <w:color w:val="363435"/>
          <w:spacing w:val="-11"/>
        </w:rPr>
        <w:t xml:space="preserve"> </w:t>
      </w:r>
      <w:r>
        <w:rPr>
          <w:rFonts w:ascii="Arial" w:hAnsi="Arial" w:cs="Arial"/>
          <w:color w:val="363435"/>
        </w:rPr>
        <w:t>• mise en œuvre d</w:t>
      </w:r>
      <w:r w:rsidR="00597769">
        <w:rPr>
          <w:rFonts w:ascii="Arial" w:hAnsi="Arial" w:cs="Arial"/>
          <w:color w:val="363435"/>
        </w:rPr>
        <w:t>es objectifs retenus 201</w:t>
      </w:r>
      <w:r w:rsidR="00751CAC">
        <w:rPr>
          <w:rFonts w:ascii="Arial" w:hAnsi="Arial" w:cs="Arial"/>
          <w:color w:val="363435"/>
        </w:rPr>
        <w:t>6</w:t>
      </w:r>
      <w:r w:rsidR="00124E3F">
        <w:rPr>
          <w:rFonts w:ascii="Arial" w:hAnsi="Arial" w:cs="Arial"/>
          <w:color w:val="363435"/>
        </w:rPr>
        <w:t xml:space="preserve"> - 20</w:t>
      </w:r>
      <w:r w:rsidR="00751CAC">
        <w:rPr>
          <w:rFonts w:ascii="Arial" w:hAnsi="Arial" w:cs="Arial"/>
          <w:color w:val="363435"/>
        </w:rPr>
        <w:t>20</w:t>
      </w:r>
    </w:p>
    <w:p w:rsidR="00CB6755" w:rsidRDefault="00CB6755">
      <w:pPr>
        <w:widowControl w:val="0"/>
        <w:autoSpaceDE w:val="0"/>
        <w:autoSpaceDN w:val="0"/>
        <w:adjustRightInd w:val="0"/>
        <w:spacing w:before="4" w:line="120" w:lineRule="exact"/>
        <w:rPr>
          <w:rFonts w:ascii="Arial" w:hAnsi="Arial" w:cs="Arial"/>
          <w:color w:val="000000"/>
          <w:sz w:val="12"/>
          <w:szCs w:val="12"/>
        </w:rPr>
      </w:pPr>
    </w:p>
    <w:p w:rsidR="00CB6755" w:rsidRDefault="00CB6755">
      <w:pPr>
        <w:widowControl w:val="0"/>
        <w:autoSpaceDE w:val="0"/>
        <w:autoSpaceDN w:val="0"/>
        <w:adjustRightInd w:val="0"/>
        <w:rPr>
          <w:rFonts w:ascii="Arial" w:hAnsi="Arial" w:cs="Arial"/>
          <w:color w:val="000000"/>
        </w:rPr>
      </w:pPr>
      <w:r>
        <w:rPr>
          <w:rFonts w:ascii="Arial" w:hAnsi="Arial" w:cs="Arial"/>
          <w:color w:val="363435"/>
        </w:rPr>
        <w:t>5</w:t>
      </w:r>
      <w:r>
        <w:rPr>
          <w:rFonts w:ascii="Arial" w:hAnsi="Arial" w:cs="Arial"/>
          <w:color w:val="363435"/>
          <w:spacing w:val="-11"/>
        </w:rPr>
        <w:t xml:space="preserve"> </w:t>
      </w:r>
      <w:r>
        <w:rPr>
          <w:rFonts w:ascii="Arial" w:hAnsi="Arial" w:cs="Arial"/>
          <w:color w:val="363435"/>
        </w:rPr>
        <w:t>• suivi de la politique documentaire</w:t>
      </w:r>
    </w:p>
    <w:p w:rsidR="00CB6755" w:rsidRDefault="00CB6755">
      <w:pPr>
        <w:widowControl w:val="0"/>
        <w:autoSpaceDE w:val="0"/>
        <w:autoSpaceDN w:val="0"/>
        <w:adjustRightInd w:val="0"/>
        <w:rPr>
          <w:rFonts w:ascii="Arial" w:hAnsi="Arial" w:cs="Arial"/>
          <w:color w:val="000000"/>
        </w:rPr>
      </w:pPr>
    </w:p>
    <w:p w:rsidR="00CB6755" w:rsidRDefault="00CB6755">
      <w:pPr>
        <w:widowControl w:val="0"/>
        <w:tabs>
          <w:tab w:val="left" w:pos="3969"/>
        </w:tabs>
        <w:autoSpaceDE w:val="0"/>
        <w:autoSpaceDN w:val="0"/>
        <w:adjustRightInd w:val="0"/>
        <w:spacing w:line="200" w:lineRule="exact"/>
        <w:rPr>
          <w:rFonts w:ascii="Arial" w:hAnsi="Arial" w:cs="Arial"/>
          <w:color w:val="339966"/>
          <w:sz w:val="20"/>
          <w:szCs w:val="20"/>
        </w:rPr>
      </w:pPr>
    </w:p>
    <w:p w:rsidR="00CB6755" w:rsidRDefault="00CB6755">
      <w:pPr>
        <w:widowControl w:val="0"/>
        <w:tabs>
          <w:tab w:val="left" w:pos="3969"/>
        </w:tabs>
        <w:autoSpaceDE w:val="0"/>
        <w:autoSpaceDN w:val="0"/>
        <w:adjustRightInd w:val="0"/>
        <w:spacing w:before="3"/>
        <w:ind w:left="1560"/>
        <w:rPr>
          <w:rFonts w:ascii="Arial" w:hAnsi="Arial" w:cs="Arial"/>
          <w:b/>
          <w:bCs/>
          <w:color w:val="339966"/>
        </w:rPr>
      </w:pPr>
      <w:r>
        <w:rPr>
          <w:rFonts w:ascii="Arial" w:hAnsi="Arial" w:cs="Arial"/>
          <w:b/>
          <w:bCs/>
          <w:color w:val="339966"/>
        </w:rPr>
        <w:t>2</w:t>
      </w:r>
      <w:r>
        <w:rPr>
          <w:rFonts w:ascii="Arial" w:hAnsi="Arial" w:cs="Arial"/>
          <w:b/>
          <w:bCs/>
          <w:color w:val="339966"/>
          <w:spacing w:val="-11"/>
        </w:rPr>
        <w:t xml:space="preserve"> </w:t>
      </w:r>
      <w:r>
        <w:rPr>
          <w:rFonts w:ascii="Arial" w:hAnsi="Arial" w:cs="Arial"/>
          <w:b/>
          <w:bCs/>
          <w:color w:val="339966"/>
        </w:rPr>
        <w:t>- La méthode :</w:t>
      </w:r>
    </w:p>
    <w:p w:rsidR="00CB6755" w:rsidRDefault="00CB6755">
      <w:pPr>
        <w:widowControl w:val="0"/>
        <w:tabs>
          <w:tab w:val="left" w:pos="3969"/>
        </w:tabs>
        <w:autoSpaceDE w:val="0"/>
        <w:autoSpaceDN w:val="0"/>
        <w:adjustRightInd w:val="0"/>
        <w:spacing w:before="4" w:line="120" w:lineRule="exact"/>
        <w:rPr>
          <w:rFonts w:ascii="Arial" w:hAnsi="Arial" w:cs="Arial"/>
          <w:b/>
          <w:bCs/>
          <w:color w:val="000000"/>
          <w:sz w:val="12"/>
          <w:szCs w:val="12"/>
        </w:rPr>
      </w:pPr>
    </w:p>
    <w:p w:rsidR="00CB6755" w:rsidRDefault="00CB6755">
      <w:pPr>
        <w:widowControl w:val="0"/>
        <w:tabs>
          <w:tab w:val="left" w:pos="3969"/>
        </w:tabs>
        <w:autoSpaceDE w:val="0"/>
        <w:autoSpaceDN w:val="0"/>
        <w:adjustRightInd w:val="0"/>
        <w:spacing w:line="200" w:lineRule="exact"/>
        <w:rPr>
          <w:rFonts w:ascii="Arial" w:hAnsi="Arial" w:cs="Arial"/>
          <w:color w:val="000000"/>
          <w:sz w:val="20"/>
          <w:szCs w:val="20"/>
        </w:rPr>
      </w:pPr>
    </w:p>
    <w:p w:rsidR="00CB6755" w:rsidRDefault="00CB6755" w:rsidP="00720BB9">
      <w:pPr>
        <w:widowControl w:val="0"/>
        <w:tabs>
          <w:tab w:val="left" w:pos="3969"/>
        </w:tabs>
        <w:autoSpaceDE w:val="0"/>
        <w:autoSpaceDN w:val="0"/>
        <w:adjustRightInd w:val="0"/>
        <w:spacing w:line="348" w:lineRule="auto"/>
        <w:ind w:left="120" w:right="78"/>
        <w:jc w:val="both"/>
        <w:rPr>
          <w:rFonts w:ascii="Arial" w:hAnsi="Arial" w:cs="Arial"/>
          <w:color w:val="363435"/>
          <w:spacing w:val="-7"/>
        </w:rPr>
      </w:pPr>
      <w:r>
        <w:rPr>
          <w:rFonts w:ascii="Arial" w:hAnsi="Arial" w:cs="Arial"/>
          <w:color w:val="363435"/>
        </w:rPr>
        <w:t>Un</w:t>
      </w:r>
      <w:r>
        <w:rPr>
          <w:rFonts w:ascii="Arial" w:hAnsi="Arial" w:cs="Arial"/>
          <w:color w:val="363435"/>
          <w:spacing w:val="-10"/>
        </w:rPr>
        <w:t xml:space="preserve"> </w:t>
      </w:r>
      <w:r>
        <w:rPr>
          <w:rFonts w:ascii="Arial" w:hAnsi="Arial" w:cs="Arial"/>
          <w:color w:val="363435"/>
        </w:rPr>
        <w:t>groupe</w:t>
      </w:r>
      <w:r>
        <w:rPr>
          <w:rFonts w:ascii="Arial" w:hAnsi="Arial" w:cs="Arial"/>
          <w:color w:val="363435"/>
          <w:spacing w:val="1"/>
        </w:rPr>
        <w:t xml:space="preserve"> </w:t>
      </w:r>
      <w:r>
        <w:rPr>
          <w:rFonts w:ascii="Arial" w:hAnsi="Arial" w:cs="Arial"/>
          <w:color w:val="363435"/>
        </w:rPr>
        <w:t>de</w:t>
      </w:r>
      <w:r>
        <w:rPr>
          <w:rFonts w:ascii="Arial" w:hAnsi="Arial" w:cs="Arial"/>
          <w:color w:val="363435"/>
          <w:spacing w:val="1"/>
        </w:rPr>
        <w:t xml:space="preserve"> </w:t>
      </w:r>
      <w:r>
        <w:rPr>
          <w:rFonts w:ascii="Arial" w:hAnsi="Arial" w:cs="Arial"/>
          <w:color w:val="363435"/>
        </w:rPr>
        <w:t>pilotage</w:t>
      </w:r>
      <w:r>
        <w:rPr>
          <w:rFonts w:ascii="Arial" w:hAnsi="Arial" w:cs="Arial"/>
          <w:color w:val="363435"/>
          <w:spacing w:val="1"/>
        </w:rPr>
        <w:t xml:space="preserve"> </w:t>
      </w:r>
      <w:r>
        <w:rPr>
          <w:rFonts w:ascii="Arial" w:hAnsi="Arial" w:cs="Arial"/>
          <w:color w:val="363435"/>
        </w:rPr>
        <w:t>est</w:t>
      </w:r>
      <w:r>
        <w:rPr>
          <w:rFonts w:ascii="Arial" w:hAnsi="Arial" w:cs="Arial"/>
          <w:color w:val="363435"/>
          <w:spacing w:val="1"/>
        </w:rPr>
        <w:t xml:space="preserve"> </w:t>
      </w:r>
      <w:r>
        <w:rPr>
          <w:rFonts w:ascii="Arial" w:hAnsi="Arial" w:cs="Arial"/>
          <w:color w:val="363435"/>
        </w:rPr>
        <w:t>constitué.</w:t>
      </w:r>
      <w:r>
        <w:rPr>
          <w:rFonts w:ascii="Arial" w:hAnsi="Arial" w:cs="Arial"/>
          <w:color w:val="363435"/>
          <w:spacing w:val="1"/>
        </w:rPr>
        <w:t xml:space="preserve"> </w:t>
      </w:r>
      <w:r>
        <w:rPr>
          <w:rFonts w:ascii="Arial" w:hAnsi="Arial" w:cs="Arial"/>
          <w:color w:val="363435"/>
        </w:rPr>
        <w:t>Il</w:t>
      </w:r>
      <w:r>
        <w:rPr>
          <w:rFonts w:ascii="Arial" w:hAnsi="Arial" w:cs="Arial"/>
          <w:color w:val="363435"/>
          <w:spacing w:val="1"/>
        </w:rPr>
        <w:t xml:space="preserve"> </w:t>
      </w:r>
      <w:r>
        <w:rPr>
          <w:rFonts w:ascii="Arial" w:hAnsi="Arial" w:cs="Arial"/>
          <w:color w:val="363435"/>
        </w:rPr>
        <w:t>est</w:t>
      </w:r>
      <w:r>
        <w:rPr>
          <w:rFonts w:ascii="Arial" w:hAnsi="Arial" w:cs="Arial"/>
          <w:color w:val="363435"/>
          <w:spacing w:val="1"/>
        </w:rPr>
        <w:t xml:space="preserve"> </w:t>
      </w:r>
      <w:r>
        <w:rPr>
          <w:rFonts w:ascii="Arial" w:hAnsi="Arial" w:cs="Arial"/>
          <w:color w:val="363435"/>
        </w:rPr>
        <w:t>présidé</w:t>
      </w:r>
      <w:r>
        <w:rPr>
          <w:rFonts w:ascii="Arial" w:hAnsi="Arial" w:cs="Arial"/>
          <w:color w:val="363435"/>
          <w:spacing w:val="1"/>
        </w:rPr>
        <w:t xml:space="preserve"> </w:t>
      </w:r>
      <w:r>
        <w:rPr>
          <w:rFonts w:ascii="Arial" w:hAnsi="Arial" w:cs="Arial"/>
          <w:color w:val="363435"/>
        </w:rPr>
        <w:t>par</w:t>
      </w:r>
      <w:r>
        <w:rPr>
          <w:rFonts w:ascii="Arial" w:hAnsi="Arial" w:cs="Arial"/>
          <w:color w:val="363435"/>
          <w:spacing w:val="1"/>
        </w:rPr>
        <w:t xml:space="preserve"> </w:t>
      </w:r>
      <w:r>
        <w:rPr>
          <w:rFonts w:ascii="Arial" w:hAnsi="Arial" w:cs="Arial"/>
          <w:color w:val="363435"/>
        </w:rPr>
        <w:t>le</w:t>
      </w:r>
      <w:r>
        <w:rPr>
          <w:rFonts w:ascii="Arial" w:hAnsi="Arial" w:cs="Arial"/>
          <w:color w:val="363435"/>
          <w:spacing w:val="1"/>
        </w:rPr>
        <w:t xml:space="preserve"> </w:t>
      </w:r>
      <w:r>
        <w:rPr>
          <w:rFonts w:ascii="Arial" w:hAnsi="Arial" w:cs="Arial"/>
          <w:color w:val="363435"/>
        </w:rPr>
        <w:t>chef</w:t>
      </w:r>
      <w:r>
        <w:rPr>
          <w:rFonts w:ascii="Arial" w:hAnsi="Arial" w:cs="Arial"/>
          <w:color w:val="363435"/>
          <w:spacing w:val="1"/>
        </w:rPr>
        <w:t xml:space="preserve"> </w:t>
      </w:r>
      <w:r>
        <w:rPr>
          <w:rFonts w:ascii="Arial" w:hAnsi="Arial" w:cs="Arial"/>
          <w:color w:val="363435"/>
        </w:rPr>
        <w:t xml:space="preserve">d’établissement, comprend </w:t>
      </w:r>
      <w:r>
        <w:rPr>
          <w:rFonts w:ascii="Arial" w:hAnsi="Arial" w:cs="Arial"/>
          <w:color w:val="363435"/>
          <w:spacing w:val="1"/>
        </w:rPr>
        <w:t xml:space="preserve">le  </w:t>
      </w:r>
      <w:r>
        <w:rPr>
          <w:rFonts w:ascii="Arial" w:hAnsi="Arial" w:cs="Arial"/>
          <w:color w:val="363435"/>
        </w:rPr>
        <w:t>professeur</w:t>
      </w:r>
      <w:r>
        <w:rPr>
          <w:rFonts w:ascii="Arial" w:hAnsi="Arial" w:cs="Arial"/>
          <w:color w:val="363435"/>
          <w:spacing w:val="1"/>
        </w:rPr>
        <w:t xml:space="preserve"> </w:t>
      </w:r>
      <w:r>
        <w:rPr>
          <w:rFonts w:ascii="Arial" w:hAnsi="Arial" w:cs="Arial"/>
          <w:color w:val="363435"/>
        </w:rPr>
        <w:t>documentaliste, des  enseignants</w:t>
      </w:r>
      <w:r>
        <w:rPr>
          <w:rFonts w:ascii="Arial" w:hAnsi="Arial" w:cs="Arial"/>
          <w:color w:val="363435"/>
          <w:spacing w:val="1"/>
        </w:rPr>
        <w:t xml:space="preserve"> </w:t>
      </w:r>
      <w:r>
        <w:rPr>
          <w:rFonts w:ascii="Arial" w:hAnsi="Arial" w:cs="Arial"/>
          <w:color w:val="363435"/>
        </w:rPr>
        <w:t>coordinateurs</w:t>
      </w:r>
      <w:r>
        <w:rPr>
          <w:rFonts w:ascii="Arial" w:hAnsi="Arial" w:cs="Arial"/>
          <w:color w:val="363435"/>
          <w:spacing w:val="3"/>
        </w:rPr>
        <w:t xml:space="preserve"> </w:t>
      </w:r>
      <w:r>
        <w:rPr>
          <w:rFonts w:ascii="Arial" w:hAnsi="Arial" w:cs="Arial"/>
          <w:color w:val="363435"/>
        </w:rPr>
        <w:t>de</w:t>
      </w:r>
      <w:r>
        <w:rPr>
          <w:rFonts w:ascii="Arial" w:hAnsi="Arial" w:cs="Arial"/>
          <w:color w:val="363435"/>
          <w:spacing w:val="3"/>
        </w:rPr>
        <w:t xml:space="preserve"> </w:t>
      </w:r>
      <w:r>
        <w:rPr>
          <w:rFonts w:ascii="Arial" w:hAnsi="Arial" w:cs="Arial"/>
          <w:color w:val="363435"/>
        </w:rPr>
        <w:t>disciplines,</w:t>
      </w:r>
      <w:r>
        <w:rPr>
          <w:rFonts w:ascii="Arial" w:hAnsi="Arial" w:cs="Arial"/>
          <w:color w:val="363435"/>
          <w:spacing w:val="2"/>
        </w:rPr>
        <w:t xml:space="preserve"> </w:t>
      </w:r>
      <w:r>
        <w:rPr>
          <w:rFonts w:ascii="Arial" w:hAnsi="Arial" w:cs="Arial"/>
          <w:color w:val="363435"/>
        </w:rPr>
        <w:t>le</w:t>
      </w:r>
      <w:r>
        <w:rPr>
          <w:rFonts w:ascii="Arial" w:hAnsi="Arial" w:cs="Arial"/>
          <w:color w:val="363435"/>
          <w:spacing w:val="2"/>
        </w:rPr>
        <w:t xml:space="preserve"> </w:t>
      </w:r>
      <w:r>
        <w:rPr>
          <w:rFonts w:ascii="Arial" w:hAnsi="Arial" w:cs="Arial"/>
          <w:color w:val="363435"/>
        </w:rPr>
        <w:t>CPE</w:t>
      </w:r>
      <w:r>
        <w:rPr>
          <w:rFonts w:ascii="Arial" w:hAnsi="Arial" w:cs="Arial"/>
          <w:color w:val="363435"/>
          <w:spacing w:val="3"/>
        </w:rPr>
        <w:t>,</w:t>
      </w:r>
      <w:r>
        <w:rPr>
          <w:rFonts w:ascii="Arial" w:hAnsi="Arial" w:cs="Arial"/>
          <w:color w:val="363435"/>
        </w:rPr>
        <w:t xml:space="preserve"> le</w:t>
      </w:r>
      <w:r>
        <w:rPr>
          <w:rFonts w:ascii="Arial" w:hAnsi="Arial" w:cs="Arial"/>
          <w:color w:val="363435"/>
          <w:spacing w:val="2"/>
        </w:rPr>
        <w:t xml:space="preserve"> </w:t>
      </w:r>
      <w:r>
        <w:rPr>
          <w:rFonts w:ascii="Arial" w:hAnsi="Arial" w:cs="Arial"/>
          <w:color w:val="363435"/>
        </w:rPr>
        <w:t>CO</w:t>
      </w:r>
      <w:r>
        <w:rPr>
          <w:rFonts w:ascii="Arial" w:hAnsi="Arial" w:cs="Arial"/>
          <w:color w:val="363435"/>
          <w:spacing w:val="-31"/>
        </w:rPr>
        <w:t>P</w:t>
      </w:r>
      <w:r>
        <w:rPr>
          <w:rFonts w:ascii="Arial" w:hAnsi="Arial" w:cs="Arial"/>
          <w:color w:val="363435"/>
        </w:rPr>
        <w:t xml:space="preserve"> et le</w:t>
      </w:r>
      <w:r>
        <w:rPr>
          <w:rFonts w:ascii="Arial" w:hAnsi="Arial" w:cs="Arial"/>
          <w:color w:val="363435"/>
          <w:spacing w:val="3"/>
        </w:rPr>
        <w:t xml:space="preserve"> </w:t>
      </w:r>
      <w:r>
        <w:rPr>
          <w:rFonts w:ascii="Arial" w:hAnsi="Arial" w:cs="Arial"/>
          <w:color w:val="363435"/>
        </w:rPr>
        <w:t>chef</w:t>
      </w:r>
      <w:r>
        <w:rPr>
          <w:rFonts w:ascii="Arial" w:hAnsi="Arial" w:cs="Arial"/>
          <w:color w:val="363435"/>
          <w:spacing w:val="3"/>
        </w:rPr>
        <w:t xml:space="preserve"> </w:t>
      </w:r>
      <w:r>
        <w:rPr>
          <w:rFonts w:ascii="Arial" w:hAnsi="Arial" w:cs="Arial"/>
          <w:color w:val="363435"/>
        </w:rPr>
        <w:t>des</w:t>
      </w:r>
      <w:r>
        <w:rPr>
          <w:rFonts w:ascii="Arial" w:hAnsi="Arial" w:cs="Arial"/>
          <w:color w:val="363435"/>
          <w:spacing w:val="3"/>
        </w:rPr>
        <w:t xml:space="preserve"> </w:t>
      </w:r>
      <w:r>
        <w:rPr>
          <w:rFonts w:ascii="Arial" w:hAnsi="Arial" w:cs="Arial"/>
          <w:color w:val="363435"/>
        </w:rPr>
        <w:t>travaux</w:t>
      </w:r>
      <w:r>
        <w:rPr>
          <w:rFonts w:ascii="Arial" w:hAnsi="Arial" w:cs="Arial"/>
          <w:color w:val="363435"/>
          <w:spacing w:val="3"/>
        </w:rPr>
        <w:t xml:space="preserve"> </w:t>
      </w:r>
      <w:r>
        <w:rPr>
          <w:rFonts w:ascii="Arial" w:hAnsi="Arial" w:cs="Arial"/>
          <w:color w:val="363435"/>
        </w:rPr>
        <w:t>dans</w:t>
      </w:r>
      <w:r>
        <w:rPr>
          <w:rFonts w:ascii="Arial" w:hAnsi="Arial" w:cs="Arial"/>
          <w:color w:val="363435"/>
          <w:spacing w:val="3"/>
        </w:rPr>
        <w:t xml:space="preserve"> </w:t>
      </w:r>
      <w:r>
        <w:rPr>
          <w:rFonts w:ascii="Arial" w:hAnsi="Arial" w:cs="Arial"/>
          <w:color w:val="363435"/>
        </w:rPr>
        <w:t>les</w:t>
      </w:r>
      <w:r>
        <w:rPr>
          <w:rFonts w:ascii="Arial" w:hAnsi="Arial" w:cs="Arial"/>
          <w:color w:val="363435"/>
          <w:spacing w:val="3"/>
        </w:rPr>
        <w:t xml:space="preserve"> </w:t>
      </w:r>
      <w:r>
        <w:rPr>
          <w:rFonts w:ascii="Arial" w:hAnsi="Arial" w:cs="Arial"/>
          <w:color w:val="363435"/>
        </w:rPr>
        <w:t>lycées.</w:t>
      </w:r>
      <w:r>
        <w:rPr>
          <w:rFonts w:ascii="Arial" w:hAnsi="Arial" w:cs="Arial"/>
          <w:color w:val="363435"/>
          <w:spacing w:val="3"/>
        </w:rPr>
        <w:t xml:space="preserve"> </w:t>
      </w:r>
      <w:r>
        <w:rPr>
          <w:rFonts w:ascii="Arial" w:hAnsi="Arial" w:cs="Arial"/>
          <w:color w:val="363435"/>
        </w:rPr>
        <w:t>Il</w:t>
      </w:r>
      <w:r>
        <w:rPr>
          <w:rFonts w:ascii="Arial" w:hAnsi="Arial" w:cs="Arial"/>
          <w:color w:val="363435"/>
          <w:spacing w:val="3"/>
        </w:rPr>
        <w:t xml:space="preserve"> </w:t>
      </w:r>
      <w:r>
        <w:rPr>
          <w:rFonts w:ascii="Arial" w:hAnsi="Arial" w:cs="Arial"/>
          <w:color w:val="363435"/>
        </w:rPr>
        <w:t>peut</w:t>
      </w:r>
      <w:r>
        <w:rPr>
          <w:rFonts w:ascii="Arial" w:hAnsi="Arial" w:cs="Arial"/>
          <w:color w:val="363435"/>
          <w:spacing w:val="3"/>
        </w:rPr>
        <w:t xml:space="preserve"> </w:t>
      </w:r>
      <w:r>
        <w:rPr>
          <w:rFonts w:ascii="Arial" w:hAnsi="Arial" w:cs="Arial"/>
          <w:color w:val="363435"/>
        </w:rPr>
        <w:t>être</w:t>
      </w:r>
      <w:r>
        <w:rPr>
          <w:rFonts w:ascii="Arial" w:hAnsi="Arial" w:cs="Arial"/>
          <w:color w:val="363435"/>
          <w:spacing w:val="3"/>
        </w:rPr>
        <w:t xml:space="preserve"> </w:t>
      </w:r>
      <w:r>
        <w:rPr>
          <w:rFonts w:ascii="Arial" w:hAnsi="Arial" w:cs="Arial"/>
          <w:color w:val="363435"/>
        </w:rPr>
        <w:t>considéré</w:t>
      </w:r>
      <w:r>
        <w:rPr>
          <w:rFonts w:ascii="Arial" w:hAnsi="Arial" w:cs="Arial"/>
          <w:color w:val="363435"/>
          <w:spacing w:val="2"/>
        </w:rPr>
        <w:t xml:space="preserve"> </w:t>
      </w:r>
      <w:r>
        <w:rPr>
          <w:rFonts w:ascii="Arial" w:hAnsi="Arial" w:cs="Arial"/>
          <w:color w:val="363435"/>
        </w:rPr>
        <w:t>comme</w:t>
      </w:r>
      <w:r>
        <w:rPr>
          <w:rFonts w:ascii="Arial" w:hAnsi="Arial" w:cs="Arial"/>
          <w:color w:val="363435"/>
          <w:spacing w:val="3"/>
        </w:rPr>
        <w:t xml:space="preserve"> </w:t>
      </w:r>
      <w:r>
        <w:rPr>
          <w:rFonts w:ascii="Arial" w:hAnsi="Arial" w:cs="Arial"/>
          <w:color w:val="363435"/>
        </w:rPr>
        <w:t>l’une</w:t>
      </w:r>
      <w:r>
        <w:rPr>
          <w:rFonts w:ascii="Arial" w:hAnsi="Arial" w:cs="Arial"/>
          <w:color w:val="363435"/>
          <w:spacing w:val="2"/>
        </w:rPr>
        <w:t xml:space="preserve"> </w:t>
      </w:r>
      <w:r>
        <w:rPr>
          <w:rFonts w:ascii="Arial" w:hAnsi="Arial" w:cs="Arial"/>
          <w:color w:val="363435"/>
        </w:rPr>
        <w:t>des</w:t>
      </w:r>
      <w:r>
        <w:rPr>
          <w:rFonts w:ascii="Arial" w:hAnsi="Arial" w:cs="Arial"/>
          <w:color w:val="363435"/>
          <w:spacing w:val="3"/>
        </w:rPr>
        <w:t xml:space="preserve"> </w:t>
      </w:r>
      <w:r>
        <w:rPr>
          <w:rFonts w:ascii="Arial" w:hAnsi="Arial" w:cs="Arial"/>
          <w:color w:val="363435"/>
        </w:rPr>
        <w:t>commissions chargées de contribu</w:t>
      </w:r>
      <w:r w:rsidR="00720BB9">
        <w:rPr>
          <w:rFonts w:ascii="Arial" w:hAnsi="Arial" w:cs="Arial"/>
          <w:color w:val="363435"/>
        </w:rPr>
        <w:t xml:space="preserve">er </w:t>
      </w:r>
      <w:r>
        <w:rPr>
          <w:rFonts w:ascii="Arial" w:hAnsi="Arial" w:cs="Arial"/>
          <w:color w:val="363435"/>
        </w:rPr>
        <w:t>à la construction du contrat d’objectif. Un</w:t>
      </w:r>
      <w:r>
        <w:rPr>
          <w:rFonts w:ascii="Arial" w:hAnsi="Arial" w:cs="Arial"/>
          <w:color w:val="363435"/>
          <w:spacing w:val="-12"/>
        </w:rPr>
        <w:t xml:space="preserve"> </w:t>
      </w:r>
      <w:r>
        <w:rPr>
          <w:rFonts w:ascii="Arial" w:hAnsi="Arial" w:cs="Arial"/>
          <w:color w:val="363435"/>
        </w:rPr>
        <w:t>guide</w:t>
      </w:r>
      <w:r>
        <w:rPr>
          <w:rFonts w:ascii="Arial" w:hAnsi="Arial" w:cs="Arial"/>
          <w:color w:val="363435"/>
          <w:spacing w:val="-1"/>
        </w:rPr>
        <w:t xml:space="preserve"> </w:t>
      </w:r>
      <w:r>
        <w:rPr>
          <w:rFonts w:ascii="Arial" w:hAnsi="Arial" w:cs="Arial"/>
          <w:color w:val="363435"/>
        </w:rPr>
        <w:t>(cf.</w:t>
      </w:r>
      <w:r>
        <w:rPr>
          <w:rFonts w:ascii="Arial" w:hAnsi="Arial" w:cs="Arial"/>
          <w:color w:val="363435"/>
          <w:spacing w:val="-1"/>
        </w:rPr>
        <w:t xml:space="preserve"> </w:t>
      </w:r>
      <w:r>
        <w:rPr>
          <w:rFonts w:ascii="Arial" w:hAnsi="Arial" w:cs="Arial"/>
          <w:color w:val="363435"/>
        </w:rPr>
        <w:t>fiches</w:t>
      </w:r>
      <w:r>
        <w:rPr>
          <w:rFonts w:ascii="Arial" w:hAnsi="Arial" w:cs="Arial"/>
          <w:color w:val="363435"/>
          <w:spacing w:val="-2"/>
        </w:rPr>
        <w:t xml:space="preserve"> </w:t>
      </w:r>
      <w:r>
        <w:rPr>
          <w:rFonts w:ascii="Arial" w:hAnsi="Arial" w:cs="Arial"/>
          <w:color w:val="363435"/>
        </w:rPr>
        <w:t>ci-jointes)</w:t>
      </w:r>
      <w:r>
        <w:rPr>
          <w:rFonts w:ascii="Arial" w:hAnsi="Arial" w:cs="Arial"/>
          <w:color w:val="363435"/>
          <w:spacing w:val="-2"/>
        </w:rPr>
        <w:t xml:space="preserve"> </w:t>
      </w:r>
      <w:r>
        <w:rPr>
          <w:rFonts w:ascii="Arial" w:hAnsi="Arial" w:cs="Arial"/>
          <w:color w:val="363435"/>
        </w:rPr>
        <w:t>est</w:t>
      </w:r>
      <w:r>
        <w:rPr>
          <w:rFonts w:ascii="Arial" w:hAnsi="Arial" w:cs="Arial"/>
          <w:color w:val="363435"/>
          <w:spacing w:val="-1"/>
        </w:rPr>
        <w:t xml:space="preserve"> </w:t>
      </w:r>
      <w:r>
        <w:rPr>
          <w:rFonts w:ascii="Arial" w:hAnsi="Arial" w:cs="Arial"/>
          <w:color w:val="363435"/>
        </w:rPr>
        <w:t>mis</w:t>
      </w:r>
      <w:r>
        <w:rPr>
          <w:rFonts w:ascii="Arial" w:hAnsi="Arial" w:cs="Arial"/>
          <w:color w:val="363435"/>
          <w:spacing w:val="-1"/>
        </w:rPr>
        <w:t xml:space="preserve"> </w:t>
      </w:r>
      <w:r>
        <w:rPr>
          <w:rFonts w:ascii="Arial" w:hAnsi="Arial" w:cs="Arial"/>
          <w:color w:val="363435"/>
        </w:rPr>
        <w:t>à</w:t>
      </w:r>
      <w:r>
        <w:rPr>
          <w:rFonts w:ascii="Arial" w:hAnsi="Arial" w:cs="Arial"/>
          <w:color w:val="363435"/>
          <w:spacing w:val="-1"/>
        </w:rPr>
        <w:t xml:space="preserve"> </w:t>
      </w:r>
      <w:r>
        <w:rPr>
          <w:rFonts w:ascii="Arial" w:hAnsi="Arial" w:cs="Arial"/>
          <w:color w:val="363435"/>
        </w:rPr>
        <w:t>la</w:t>
      </w:r>
      <w:r>
        <w:rPr>
          <w:rFonts w:ascii="Arial" w:hAnsi="Arial" w:cs="Arial"/>
          <w:color w:val="363435"/>
          <w:spacing w:val="-1"/>
        </w:rPr>
        <w:t xml:space="preserve"> </w:t>
      </w:r>
      <w:r>
        <w:rPr>
          <w:rFonts w:ascii="Arial" w:hAnsi="Arial" w:cs="Arial"/>
          <w:color w:val="363435"/>
        </w:rPr>
        <w:t>disposition</w:t>
      </w:r>
      <w:r>
        <w:rPr>
          <w:rFonts w:ascii="Arial" w:hAnsi="Arial" w:cs="Arial"/>
          <w:color w:val="363435"/>
          <w:spacing w:val="-1"/>
        </w:rPr>
        <w:t xml:space="preserve"> </w:t>
      </w:r>
      <w:r>
        <w:rPr>
          <w:rFonts w:ascii="Arial" w:hAnsi="Arial" w:cs="Arial"/>
          <w:color w:val="363435"/>
        </w:rPr>
        <w:t>de</w:t>
      </w:r>
      <w:r>
        <w:rPr>
          <w:rFonts w:ascii="Arial" w:hAnsi="Arial" w:cs="Arial"/>
          <w:color w:val="363435"/>
          <w:spacing w:val="-1"/>
        </w:rPr>
        <w:t xml:space="preserve"> </w:t>
      </w:r>
      <w:r>
        <w:rPr>
          <w:rFonts w:ascii="Arial" w:hAnsi="Arial" w:cs="Arial"/>
          <w:color w:val="363435"/>
        </w:rPr>
        <w:t>ce</w:t>
      </w:r>
      <w:r>
        <w:rPr>
          <w:rFonts w:ascii="Arial" w:hAnsi="Arial" w:cs="Arial"/>
          <w:color w:val="363435"/>
          <w:spacing w:val="-1"/>
        </w:rPr>
        <w:t xml:space="preserve"> </w:t>
      </w:r>
      <w:r>
        <w:rPr>
          <w:rFonts w:ascii="Arial" w:hAnsi="Arial" w:cs="Arial"/>
          <w:color w:val="363435"/>
        </w:rPr>
        <w:t>groupe</w:t>
      </w:r>
      <w:r>
        <w:rPr>
          <w:rFonts w:ascii="Arial" w:hAnsi="Arial" w:cs="Arial"/>
          <w:color w:val="363435"/>
          <w:spacing w:val="-1"/>
        </w:rPr>
        <w:t xml:space="preserve"> </w:t>
      </w:r>
      <w:r>
        <w:rPr>
          <w:rFonts w:ascii="Arial" w:hAnsi="Arial" w:cs="Arial"/>
          <w:color w:val="363435"/>
        </w:rPr>
        <w:t>de</w:t>
      </w:r>
      <w:r>
        <w:rPr>
          <w:rFonts w:ascii="Arial" w:hAnsi="Arial" w:cs="Arial"/>
          <w:color w:val="363435"/>
          <w:spacing w:val="-1"/>
        </w:rPr>
        <w:t xml:space="preserve"> </w:t>
      </w:r>
      <w:r>
        <w:rPr>
          <w:rFonts w:ascii="Arial" w:hAnsi="Arial" w:cs="Arial"/>
          <w:color w:val="363435"/>
        </w:rPr>
        <w:t>pilotage</w:t>
      </w:r>
      <w:r>
        <w:rPr>
          <w:rFonts w:ascii="Arial" w:hAnsi="Arial" w:cs="Arial"/>
          <w:color w:val="363435"/>
          <w:spacing w:val="-1"/>
        </w:rPr>
        <w:t xml:space="preserve"> </w:t>
      </w:r>
      <w:r>
        <w:rPr>
          <w:rFonts w:ascii="Arial" w:hAnsi="Arial" w:cs="Arial"/>
          <w:color w:val="363435"/>
        </w:rPr>
        <w:t>pour</w:t>
      </w:r>
      <w:r>
        <w:rPr>
          <w:rFonts w:ascii="Arial" w:hAnsi="Arial" w:cs="Arial"/>
          <w:color w:val="363435"/>
          <w:spacing w:val="-2"/>
        </w:rPr>
        <w:t xml:space="preserve"> </w:t>
      </w:r>
      <w:r>
        <w:rPr>
          <w:rFonts w:ascii="Arial" w:hAnsi="Arial" w:cs="Arial"/>
          <w:color w:val="363435"/>
        </w:rPr>
        <w:t>l’aider</w:t>
      </w:r>
      <w:r>
        <w:rPr>
          <w:rFonts w:ascii="Arial" w:hAnsi="Arial" w:cs="Arial"/>
          <w:color w:val="363435"/>
          <w:spacing w:val="-2"/>
        </w:rPr>
        <w:t xml:space="preserve"> </w:t>
      </w:r>
      <w:r>
        <w:rPr>
          <w:rFonts w:ascii="Arial" w:hAnsi="Arial" w:cs="Arial"/>
          <w:color w:val="363435"/>
        </w:rPr>
        <w:t>dans</w:t>
      </w:r>
      <w:r>
        <w:rPr>
          <w:rFonts w:ascii="Arial" w:hAnsi="Arial" w:cs="Arial"/>
          <w:color w:val="363435"/>
          <w:spacing w:val="-2"/>
        </w:rPr>
        <w:t xml:space="preserve"> </w:t>
      </w:r>
      <w:r>
        <w:rPr>
          <w:rFonts w:ascii="Arial" w:hAnsi="Arial" w:cs="Arial"/>
          <w:color w:val="363435"/>
        </w:rPr>
        <w:t>l’élaboration</w:t>
      </w:r>
      <w:r>
        <w:rPr>
          <w:rFonts w:ascii="Arial" w:hAnsi="Arial" w:cs="Arial"/>
          <w:color w:val="363435"/>
          <w:spacing w:val="-2"/>
        </w:rPr>
        <w:t xml:space="preserve"> </w:t>
      </w:r>
      <w:r>
        <w:rPr>
          <w:rFonts w:ascii="Arial" w:hAnsi="Arial" w:cs="Arial"/>
          <w:color w:val="363435"/>
        </w:rPr>
        <w:t>du</w:t>
      </w:r>
      <w:r>
        <w:rPr>
          <w:rFonts w:ascii="Arial" w:hAnsi="Arial" w:cs="Arial"/>
          <w:color w:val="363435"/>
          <w:spacing w:val="-1"/>
        </w:rPr>
        <w:t xml:space="preserve"> </w:t>
      </w:r>
      <w:r>
        <w:rPr>
          <w:rFonts w:ascii="Arial" w:hAnsi="Arial" w:cs="Arial"/>
          <w:color w:val="363435"/>
        </w:rPr>
        <w:t>projet</w:t>
      </w:r>
      <w:r>
        <w:rPr>
          <w:rFonts w:ascii="Arial" w:hAnsi="Arial" w:cs="Arial"/>
          <w:color w:val="363435"/>
          <w:spacing w:val="-2"/>
        </w:rPr>
        <w:t xml:space="preserve"> </w:t>
      </w:r>
      <w:r>
        <w:rPr>
          <w:rFonts w:ascii="Arial" w:hAnsi="Arial" w:cs="Arial"/>
          <w:color w:val="363435"/>
        </w:rPr>
        <w:t>de</w:t>
      </w:r>
      <w:r>
        <w:rPr>
          <w:rFonts w:ascii="Arial" w:hAnsi="Arial" w:cs="Arial"/>
          <w:color w:val="363435"/>
          <w:spacing w:val="-1"/>
        </w:rPr>
        <w:t xml:space="preserve"> </w:t>
      </w:r>
      <w:r>
        <w:rPr>
          <w:rFonts w:ascii="Arial" w:hAnsi="Arial" w:cs="Arial"/>
          <w:color w:val="363435"/>
        </w:rPr>
        <w:t>politique</w:t>
      </w:r>
      <w:r>
        <w:rPr>
          <w:rFonts w:ascii="Arial" w:hAnsi="Arial" w:cs="Arial"/>
          <w:color w:val="363435"/>
          <w:spacing w:val="-1"/>
        </w:rPr>
        <w:t xml:space="preserve"> </w:t>
      </w:r>
      <w:r>
        <w:rPr>
          <w:rFonts w:ascii="Arial" w:hAnsi="Arial" w:cs="Arial"/>
          <w:color w:val="363435"/>
        </w:rPr>
        <w:t>documentaire. A</w:t>
      </w:r>
      <w:r>
        <w:rPr>
          <w:rFonts w:ascii="Arial" w:hAnsi="Arial" w:cs="Arial"/>
          <w:color w:val="363435"/>
          <w:spacing w:val="-13"/>
        </w:rPr>
        <w:t xml:space="preserve"> </w:t>
      </w:r>
      <w:r>
        <w:rPr>
          <w:rFonts w:ascii="Arial" w:hAnsi="Arial" w:cs="Arial"/>
          <w:color w:val="363435"/>
        </w:rPr>
        <w:t>chaque temps de la démarche correspondent une ou des fiches à renseigner (cf. tableau ci-après). Deux</w:t>
      </w:r>
      <w:r>
        <w:rPr>
          <w:rFonts w:ascii="Arial" w:hAnsi="Arial" w:cs="Arial"/>
          <w:color w:val="363435"/>
          <w:spacing w:val="-19"/>
        </w:rPr>
        <w:t xml:space="preserve"> </w:t>
      </w:r>
      <w:r>
        <w:rPr>
          <w:rFonts w:ascii="Arial" w:hAnsi="Arial" w:cs="Arial"/>
          <w:color w:val="363435"/>
        </w:rPr>
        <w:t>réunions</w:t>
      </w:r>
      <w:r>
        <w:rPr>
          <w:rFonts w:ascii="Arial" w:hAnsi="Arial" w:cs="Arial"/>
          <w:color w:val="363435"/>
          <w:spacing w:val="-8"/>
        </w:rPr>
        <w:t xml:space="preserve"> </w:t>
      </w:r>
      <w:r>
        <w:rPr>
          <w:rFonts w:ascii="Arial" w:hAnsi="Arial" w:cs="Arial"/>
          <w:color w:val="363435"/>
        </w:rPr>
        <w:t>du</w:t>
      </w:r>
      <w:r>
        <w:rPr>
          <w:rFonts w:ascii="Arial" w:hAnsi="Arial" w:cs="Arial"/>
          <w:color w:val="363435"/>
          <w:spacing w:val="-8"/>
        </w:rPr>
        <w:t xml:space="preserve"> </w:t>
      </w:r>
      <w:r>
        <w:rPr>
          <w:rFonts w:ascii="Arial" w:hAnsi="Arial" w:cs="Arial"/>
          <w:color w:val="363435"/>
        </w:rPr>
        <w:t>groupe</w:t>
      </w:r>
      <w:r>
        <w:rPr>
          <w:rFonts w:ascii="Arial" w:hAnsi="Arial" w:cs="Arial"/>
          <w:color w:val="363435"/>
          <w:spacing w:val="-8"/>
        </w:rPr>
        <w:t xml:space="preserve"> </w:t>
      </w:r>
      <w:r>
        <w:rPr>
          <w:rFonts w:ascii="Arial" w:hAnsi="Arial" w:cs="Arial"/>
          <w:color w:val="363435"/>
        </w:rPr>
        <w:t>de</w:t>
      </w:r>
      <w:r>
        <w:rPr>
          <w:rFonts w:ascii="Arial" w:hAnsi="Arial" w:cs="Arial"/>
          <w:color w:val="363435"/>
          <w:spacing w:val="-8"/>
        </w:rPr>
        <w:t xml:space="preserve"> </w:t>
      </w:r>
      <w:r>
        <w:rPr>
          <w:rFonts w:ascii="Arial" w:hAnsi="Arial" w:cs="Arial"/>
          <w:color w:val="363435"/>
        </w:rPr>
        <w:t>pilotage paraissent</w:t>
      </w:r>
      <w:r>
        <w:rPr>
          <w:rFonts w:ascii="Arial" w:hAnsi="Arial" w:cs="Arial"/>
          <w:color w:val="363435"/>
          <w:spacing w:val="-8"/>
        </w:rPr>
        <w:t xml:space="preserve"> </w:t>
      </w:r>
      <w:r>
        <w:rPr>
          <w:rFonts w:ascii="Arial" w:hAnsi="Arial" w:cs="Arial"/>
          <w:color w:val="363435"/>
        </w:rPr>
        <w:t>nécessaires</w:t>
      </w:r>
      <w:r>
        <w:rPr>
          <w:rFonts w:ascii="Arial" w:hAnsi="Arial" w:cs="Arial"/>
          <w:color w:val="363435"/>
          <w:spacing w:val="-8"/>
        </w:rPr>
        <w:t xml:space="preserve"> </w:t>
      </w:r>
      <w:r>
        <w:rPr>
          <w:rFonts w:ascii="Arial" w:hAnsi="Arial" w:cs="Arial"/>
          <w:color w:val="363435"/>
        </w:rPr>
        <w:t>:</w:t>
      </w:r>
      <w:r>
        <w:rPr>
          <w:rFonts w:ascii="Arial" w:hAnsi="Arial" w:cs="Arial"/>
          <w:color w:val="363435"/>
          <w:spacing w:val="-7"/>
        </w:rPr>
        <w:t xml:space="preserve"> </w:t>
      </w:r>
    </w:p>
    <w:p w:rsidR="00CB6755" w:rsidRDefault="00CB6755" w:rsidP="00720BB9">
      <w:pPr>
        <w:widowControl w:val="0"/>
        <w:tabs>
          <w:tab w:val="left" w:pos="3969"/>
        </w:tabs>
        <w:autoSpaceDE w:val="0"/>
        <w:autoSpaceDN w:val="0"/>
        <w:adjustRightInd w:val="0"/>
        <w:ind w:left="121" w:right="83"/>
        <w:jc w:val="both"/>
        <w:rPr>
          <w:rFonts w:ascii="Arial" w:hAnsi="Arial" w:cs="Arial"/>
          <w:color w:val="000000"/>
        </w:rPr>
      </w:pPr>
      <w:r>
        <w:rPr>
          <w:rFonts w:ascii="Arial" w:hAnsi="Arial" w:cs="Arial"/>
          <w:color w:val="363435"/>
        </w:rPr>
        <w:sym w:font="Symbol" w:char="F0B7"/>
      </w:r>
      <w:r>
        <w:rPr>
          <w:rFonts w:ascii="Arial" w:hAnsi="Arial" w:cs="Arial"/>
          <w:color w:val="363435"/>
        </w:rPr>
        <w:t xml:space="preserve"> </w:t>
      </w:r>
      <w:proofErr w:type="gramStart"/>
      <w:r>
        <w:rPr>
          <w:rFonts w:ascii="Arial" w:hAnsi="Arial" w:cs="Arial"/>
          <w:color w:val="363435"/>
        </w:rPr>
        <w:t>dans</w:t>
      </w:r>
      <w:proofErr w:type="gramEnd"/>
      <w:r>
        <w:rPr>
          <w:rFonts w:ascii="Arial" w:hAnsi="Arial" w:cs="Arial"/>
          <w:color w:val="363435"/>
          <w:spacing w:val="-8"/>
        </w:rPr>
        <w:t xml:space="preserve"> </w:t>
      </w:r>
      <w:r>
        <w:rPr>
          <w:rFonts w:ascii="Arial" w:hAnsi="Arial" w:cs="Arial"/>
          <w:color w:val="363435"/>
        </w:rPr>
        <w:t>un</w:t>
      </w:r>
      <w:r>
        <w:rPr>
          <w:rFonts w:ascii="Arial" w:hAnsi="Arial" w:cs="Arial"/>
          <w:color w:val="363435"/>
          <w:spacing w:val="-8"/>
        </w:rPr>
        <w:t xml:space="preserve"> </w:t>
      </w:r>
      <w:r>
        <w:rPr>
          <w:rFonts w:ascii="Arial" w:hAnsi="Arial" w:cs="Arial"/>
          <w:color w:val="363435"/>
        </w:rPr>
        <w:t>premier</w:t>
      </w:r>
      <w:r>
        <w:rPr>
          <w:rFonts w:ascii="Arial" w:hAnsi="Arial" w:cs="Arial"/>
          <w:color w:val="363435"/>
          <w:spacing w:val="-8"/>
        </w:rPr>
        <w:t xml:space="preserve"> </w:t>
      </w:r>
      <w:r>
        <w:rPr>
          <w:rFonts w:ascii="Arial" w:hAnsi="Arial" w:cs="Arial"/>
          <w:color w:val="363435"/>
        </w:rPr>
        <w:t>temps, étape</w:t>
      </w:r>
      <w:r>
        <w:rPr>
          <w:rFonts w:ascii="Arial" w:hAnsi="Arial" w:cs="Arial"/>
          <w:color w:val="363435"/>
          <w:spacing w:val="-8"/>
        </w:rPr>
        <w:t xml:space="preserve"> </w:t>
      </w:r>
      <w:r>
        <w:rPr>
          <w:rFonts w:ascii="Arial" w:hAnsi="Arial" w:cs="Arial"/>
          <w:color w:val="363435"/>
        </w:rPr>
        <w:t>1</w:t>
      </w:r>
      <w:r>
        <w:rPr>
          <w:rFonts w:ascii="Arial" w:hAnsi="Arial" w:cs="Arial"/>
          <w:i/>
          <w:iCs/>
          <w:color w:val="363435"/>
        </w:rPr>
        <w:t xml:space="preserve"> - état</w:t>
      </w:r>
      <w:r>
        <w:rPr>
          <w:rFonts w:ascii="Arial" w:hAnsi="Arial" w:cs="Arial"/>
          <w:i/>
          <w:iCs/>
          <w:color w:val="363435"/>
          <w:spacing w:val="-7"/>
        </w:rPr>
        <w:t xml:space="preserve"> </w:t>
      </w:r>
      <w:r>
        <w:rPr>
          <w:rFonts w:ascii="Arial" w:hAnsi="Arial" w:cs="Arial"/>
          <w:i/>
          <w:iCs/>
          <w:color w:val="363435"/>
        </w:rPr>
        <w:t>des</w:t>
      </w:r>
      <w:r>
        <w:rPr>
          <w:rFonts w:ascii="Arial" w:hAnsi="Arial" w:cs="Arial"/>
          <w:i/>
          <w:iCs/>
          <w:color w:val="363435"/>
          <w:spacing w:val="-8"/>
        </w:rPr>
        <w:t xml:space="preserve"> </w:t>
      </w:r>
      <w:r>
        <w:rPr>
          <w:rFonts w:ascii="Arial" w:hAnsi="Arial" w:cs="Arial"/>
          <w:i/>
          <w:iCs/>
          <w:color w:val="363435"/>
        </w:rPr>
        <w:t>lieux, des publics et des pratiques -</w:t>
      </w:r>
      <w:r>
        <w:rPr>
          <w:rFonts w:ascii="Arial" w:hAnsi="Arial" w:cs="Arial"/>
          <w:color w:val="363435"/>
          <w:spacing w:val="-8"/>
        </w:rPr>
        <w:t xml:space="preserve"> </w:t>
      </w:r>
      <w:r>
        <w:rPr>
          <w:rFonts w:ascii="Arial" w:hAnsi="Arial" w:cs="Arial"/>
          <w:color w:val="363435"/>
        </w:rPr>
        <w:t>et</w:t>
      </w:r>
      <w:r>
        <w:rPr>
          <w:rFonts w:ascii="Arial" w:hAnsi="Arial" w:cs="Arial"/>
          <w:color w:val="363435"/>
          <w:spacing w:val="-7"/>
        </w:rPr>
        <w:t xml:space="preserve"> </w:t>
      </w:r>
      <w:r>
        <w:rPr>
          <w:rFonts w:ascii="Arial" w:hAnsi="Arial" w:cs="Arial"/>
          <w:color w:val="363435"/>
        </w:rPr>
        <w:t>étape</w:t>
      </w:r>
      <w:r>
        <w:rPr>
          <w:rFonts w:ascii="Arial" w:hAnsi="Arial" w:cs="Arial"/>
          <w:color w:val="363435"/>
          <w:spacing w:val="-8"/>
        </w:rPr>
        <w:t xml:space="preserve"> </w:t>
      </w:r>
      <w:r>
        <w:rPr>
          <w:rFonts w:ascii="Arial" w:hAnsi="Arial" w:cs="Arial"/>
          <w:color w:val="363435"/>
        </w:rPr>
        <w:t>2</w:t>
      </w:r>
      <w:r>
        <w:rPr>
          <w:rFonts w:ascii="Arial" w:hAnsi="Arial" w:cs="Arial"/>
          <w:color w:val="363435"/>
          <w:spacing w:val="-7"/>
        </w:rPr>
        <w:t xml:space="preserve">  - </w:t>
      </w:r>
      <w:r>
        <w:rPr>
          <w:rFonts w:ascii="Arial" w:hAnsi="Arial" w:cs="Arial"/>
          <w:i/>
          <w:iCs/>
          <w:color w:val="363435"/>
        </w:rPr>
        <w:t>diagnostic.</w:t>
      </w:r>
      <w:r>
        <w:rPr>
          <w:rFonts w:ascii="Arial" w:hAnsi="Arial" w:cs="Arial"/>
          <w:color w:val="363435"/>
          <w:spacing w:val="-7"/>
        </w:rPr>
        <w:t xml:space="preserve"> </w:t>
      </w:r>
    </w:p>
    <w:p w:rsidR="00CB6755" w:rsidRDefault="00CB6755" w:rsidP="00720BB9">
      <w:pPr>
        <w:widowControl w:val="0"/>
        <w:tabs>
          <w:tab w:val="left" w:pos="3969"/>
        </w:tabs>
        <w:autoSpaceDE w:val="0"/>
        <w:autoSpaceDN w:val="0"/>
        <w:adjustRightInd w:val="0"/>
        <w:spacing w:before="4" w:line="120" w:lineRule="exact"/>
        <w:jc w:val="both"/>
        <w:rPr>
          <w:rFonts w:ascii="Arial" w:hAnsi="Arial" w:cs="Arial"/>
          <w:color w:val="000000"/>
          <w:sz w:val="12"/>
          <w:szCs w:val="12"/>
        </w:rPr>
      </w:pPr>
    </w:p>
    <w:p w:rsidR="00874F1D" w:rsidRDefault="00CB6755" w:rsidP="00874F1D">
      <w:pPr>
        <w:widowControl w:val="0"/>
        <w:tabs>
          <w:tab w:val="left" w:pos="3969"/>
        </w:tabs>
        <w:autoSpaceDE w:val="0"/>
        <w:autoSpaceDN w:val="0"/>
        <w:adjustRightInd w:val="0"/>
        <w:ind w:left="284" w:right="2032" w:hanging="163"/>
        <w:jc w:val="both"/>
        <w:rPr>
          <w:rFonts w:ascii="Arial" w:hAnsi="Arial" w:cs="Arial"/>
          <w:i/>
          <w:iCs/>
          <w:color w:val="363435"/>
        </w:rPr>
      </w:pPr>
      <w:r>
        <w:rPr>
          <w:rFonts w:ascii="Arial" w:hAnsi="Arial" w:cs="Arial"/>
          <w:color w:val="363435"/>
        </w:rPr>
        <w:sym w:font="Symbol" w:char="F0B7"/>
      </w:r>
      <w:r>
        <w:rPr>
          <w:rFonts w:ascii="Arial" w:hAnsi="Arial" w:cs="Arial"/>
          <w:color w:val="363435"/>
        </w:rPr>
        <w:t xml:space="preserve"> </w:t>
      </w:r>
      <w:proofErr w:type="gramStart"/>
      <w:r>
        <w:rPr>
          <w:rFonts w:ascii="Arial" w:hAnsi="Arial" w:cs="Arial"/>
          <w:color w:val="363435"/>
        </w:rPr>
        <w:t>puis</w:t>
      </w:r>
      <w:proofErr w:type="gramEnd"/>
      <w:r>
        <w:rPr>
          <w:rFonts w:ascii="Arial" w:hAnsi="Arial" w:cs="Arial"/>
          <w:color w:val="363435"/>
          <w:spacing w:val="-8"/>
        </w:rPr>
        <w:t xml:space="preserve"> </w:t>
      </w:r>
      <w:r>
        <w:rPr>
          <w:rFonts w:ascii="Arial" w:hAnsi="Arial" w:cs="Arial"/>
          <w:color w:val="363435"/>
        </w:rPr>
        <w:t>dans un second temps, étape 3</w:t>
      </w:r>
      <w:r>
        <w:rPr>
          <w:rFonts w:ascii="Arial" w:hAnsi="Arial" w:cs="Arial"/>
          <w:color w:val="363435"/>
          <w:spacing w:val="-11"/>
        </w:rPr>
        <w:t xml:space="preserve"> </w:t>
      </w:r>
      <w:r>
        <w:rPr>
          <w:rFonts w:ascii="Arial" w:hAnsi="Arial" w:cs="Arial"/>
          <w:i/>
          <w:iCs/>
          <w:color w:val="363435"/>
        </w:rPr>
        <w:t xml:space="preserve">- objectifs de politique documentaire - </w:t>
      </w:r>
      <w:r>
        <w:rPr>
          <w:rFonts w:ascii="Arial" w:hAnsi="Arial" w:cs="Arial"/>
          <w:color w:val="363435"/>
        </w:rPr>
        <w:t xml:space="preserve">et étape 4 </w:t>
      </w:r>
      <w:r>
        <w:rPr>
          <w:rFonts w:ascii="Arial" w:hAnsi="Arial" w:cs="Arial"/>
          <w:i/>
          <w:iCs/>
          <w:color w:val="363435"/>
        </w:rPr>
        <w:t>- mise en œuvre  des objectifs retenus (201</w:t>
      </w:r>
      <w:r w:rsidR="00751CAC">
        <w:rPr>
          <w:rFonts w:ascii="Arial" w:hAnsi="Arial" w:cs="Arial"/>
          <w:i/>
          <w:iCs/>
          <w:color w:val="363435"/>
        </w:rPr>
        <w:t>6</w:t>
      </w:r>
      <w:r>
        <w:rPr>
          <w:rFonts w:ascii="Arial" w:hAnsi="Arial" w:cs="Arial"/>
          <w:i/>
          <w:iCs/>
          <w:color w:val="363435"/>
        </w:rPr>
        <w:t xml:space="preserve"> – 20</w:t>
      </w:r>
      <w:r w:rsidR="00751CAC">
        <w:rPr>
          <w:rFonts w:ascii="Arial" w:hAnsi="Arial" w:cs="Arial"/>
          <w:i/>
          <w:iCs/>
          <w:color w:val="363435"/>
        </w:rPr>
        <w:t>20</w:t>
      </w:r>
      <w:r>
        <w:rPr>
          <w:rFonts w:ascii="Arial" w:hAnsi="Arial" w:cs="Arial"/>
          <w:i/>
          <w:iCs/>
          <w:color w:val="363435"/>
        </w:rPr>
        <w:t>)</w:t>
      </w:r>
      <w:r w:rsidR="00874F1D">
        <w:rPr>
          <w:rFonts w:ascii="Arial" w:hAnsi="Arial" w:cs="Arial"/>
          <w:i/>
          <w:iCs/>
          <w:color w:val="363435"/>
        </w:rPr>
        <w:t>.</w:t>
      </w:r>
    </w:p>
    <w:p w:rsidR="00CB6755" w:rsidRDefault="00874F1D" w:rsidP="00874F1D">
      <w:pPr>
        <w:widowControl w:val="0"/>
        <w:numPr>
          <w:ilvl w:val="0"/>
          <w:numId w:val="4"/>
        </w:numPr>
        <w:autoSpaceDE w:val="0"/>
        <w:autoSpaceDN w:val="0"/>
        <w:adjustRightInd w:val="0"/>
        <w:ind w:left="284" w:right="2032" w:hanging="142"/>
        <w:jc w:val="both"/>
        <w:rPr>
          <w:rFonts w:ascii="Arial" w:hAnsi="Arial" w:cs="Arial"/>
          <w:color w:val="363435"/>
        </w:rPr>
      </w:pPr>
      <w:r>
        <w:rPr>
          <w:rFonts w:ascii="Arial" w:hAnsi="Arial" w:cs="Arial"/>
          <w:color w:val="363435"/>
        </w:rPr>
        <w:t xml:space="preserve"> l’étape 5 – </w:t>
      </w:r>
      <w:r w:rsidRPr="00874F1D">
        <w:rPr>
          <w:rFonts w:ascii="Arial" w:hAnsi="Arial" w:cs="Arial"/>
          <w:i/>
          <w:color w:val="363435"/>
        </w:rPr>
        <w:t>suivi</w:t>
      </w:r>
      <w:r>
        <w:rPr>
          <w:rFonts w:ascii="Arial" w:hAnsi="Arial" w:cs="Arial"/>
          <w:i/>
          <w:color w:val="363435"/>
        </w:rPr>
        <w:t xml:space="preserve"> </w:t>
      </w:r>
      <w:r>
        <w:rPr>
          <w:rFonts w:ascii="Arial" w:hAnsi="Arial" w:cs="Arial"/>
          <w:color w:val="363435"/>
        </w:rPr>
        <w:t>– correspond au contrôle annuel de la mise en œuvre prévue.</w:t>
      </w:r>
    </w:p>
    <w:p w:rsidR="00CB6755" w:rsidRDefault="00CB6755">
      <w:pPr>
        <w:widowControl w:val="0"/>
        <w:tabs>
          <w:tab w:val="left" w:pos="3969"/>
        </w:tabs>
        <w:autoSpaceDE w:val="0"/>
        <w:autoSpaceDN w:val="0"/>
        <w:adjustRightInd w:val="0"/>
        <w:ind w:left="121" w:right="2032"/>
        <w:jc w:val="both"/>
        <w:rPr>
          <w:rFonts w:ascii="Arial" w:hAnsi="Arial" w:cs="Arial"/>
          <w:color w:val="363435"/>
        </w:rPr>
      </w:pPr>
    </w:p>
    <w:p w:rsidR="00CB6755" w:rsidRDefault="00CB6755"/>
    <w:p w:rsidR="009B4D36" w:rsidRDefault="00CB6755">
      <w:pPr>
        <w:tabs>
          <w:tab w:val="left" w:pos="1800"/>
        </w:tabs>
        <w:rPr>
          <w:color w:val="339966"/>
        </w:rPr>
      </w:pPr>
      <w:r>
        <w:lastRenderedPageBreak/>
        <w:t xml:space="preserve">                         </w:t>
      </w:r>
      <w:r>
        <w:rPr>
          <w:color w:val="339966"/>
        </w:rPr>
        <w:t xml:space="preserve"> </w:t>
      </w:r>
    </w:p>
    <w:p w:rsidR="009B4D36" w:rsidRDefault="009B4D36" w:rsidP="009B4D36">
      <w:pPr>
        <w:tabs>
          <w:tab w:val="left" w:pos="1800"/>
        </w:tabs>
        <w:rPr>
          <w:color w:val="339966"/>
        </w:rPr>
      </w:pPr>
      <w:r>
        <w:rPr>
          <w:color w:val="339966"/>
        </w:rPr>
        <w:tab/>
      </w:r>
    </w:p>
    <w:p w:rsidR="00CB6755" w:rsidRDefault="009B4D36" w:rsidP="009B4D36">
      <w:pPr>
        <w:tabs>
          <w:tab w:val="left" w:pos="1800"/>
        </w:tabs>
        <w:rPr>
          <w:color w:val="339966"/>
        </w:rPr>
      </w:pPr>
      <w:r>
        <w:rPr>
          <w:color w:val="339966"/>
        </w:rPr>
        <w:tab/>
      </w:r>
      <w:r w:rsidR="00CB6755">
        <w:rPr>
          <w:rFonts w:ascii="Arial" w:hAnsi="Arial" w:cs="Arial"/>
          <w:b/>
          <w:bCs/>
          <w:color w:val="339966"/>
        </w:rPr>
        <w:t>3 - Déroulement de la procédure de constitution d’une politique documentaire :</w:t>
      </w:r>
    </w:p>
    <w:p w:rsidR="00CB6755" w:rsidRDefault="00CB6755">
      <w:pPr>
        <w:rPr>
          <w:color w:val="339966"/>
        </w:rPr>
      </w:pPr>
      <w:r>
        <w:rPr>
          <w:color w:val="339966"/>
        </w:rPr>
        <w:t xml:space="preserve"> </w:t>
      </w:r>
    </w:p>
    <w:p w:rsidR="00CB6755" w:rsidRDefault="00CB6755"/>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1"/>
        <w:gridCol w:w="7509"/>
      </w:tblGrid>
      <w:tr w:rsidR="00CB6755">
        <w:tblPrEx>
          <w:tblCellMar>
            <w:top w:w="0" w:type="dxa"/>
            <w:bottom w:w="0" w:type="dxa"/>
          </w:tblCellMar>
        </w:tblPrEx>
        <w:tc>
          <w:tcPr>
            <w:tcW w:w="7431" w:type="dxa"/>
          </w:tcPr>
          <w:p w:rsidR="00CB6755" w:rsidRDefault="00CB6755">
            <w:pPr>
              <w:pStyle w:val="Titre1"/>
              <w:jc w:val="center"/>
            </w:pPr>
          </w:p>
          <w:p w:rsidR="00CB6755" w:rsidRDefault="00CB6755">
            <w:pPr>
              <w:pStyle w:val="Titre1"/>
              <w:jc w:val="center"/>
              <w:rPr>
                <w:rFonts w:ascii="Arial" w:hAnsi="Arial" w:cs="Arial"/>
              </w:rPr>
            </w:pPr>
            <w:r>
              <w:rPr>
                <w:rFonts w:ascii="Arial" w:hAnsi="Arial" w:cs="Arial"/>
              </w:rPr>
              <w:t>DEMARCHE</w:t>
            </w:r>
          </w:p>
          <w:p w:rsidR="00CB6755" w:rsidRDefault="00CB6755"/>
        </w:tc>
        <w:tc>
          <w:tcPr>
            <w:tcW w:w="7509" w:type="dxa"/>
          </w:tcPr>
          <w:p w:rsidR="00CB6755" w:rsidRDefault="00CB6755">
            <w:pPr>
              <w:pStyle w:val="Titre2"/>
            </w:pPr>
          </w:p>
          <w:p w:rsidR="00CB6755" w:rsidRDefault="00CB6755">
            <w:pPr>
              <w:pStyle w:val="Titre2"/>
              <w:rPr>
                <w:rFonts w:ascii="Arial" w:hAnsi="Arial" w:cs="Arial"/>
              </w:rPr>
            </w:pPr>
            <w:r>
              <w:rPr>
                <w:rFonts w:ascii="Arial" w:hAnsi="Arial" w:cs="Arial"/>
              </w:rPr>
              <w:t>METHODE</w:t>
            </w:r>
          </w:p>
        </w:tc>
      </w:tr>
      <w:tr w:rsidR="00CB6755">
        <w:tblPrEx>
          <w:tblCellMar>
            <w:top w:w="0" w:type="dxa"/>
            <w:bottom w:w="0" w:type="dxa"/>
          </w:tblCellMar>
        </w:tblPrEx>
        <w:tc>
          <w:tcPr>
            <w:tcW w:w="7431" w:type="dxa"/>
          </w:tcPr>
          <w:p w:rsidR="00CB6755" w:rsidRPr="0064590F" w:rsidRDefault="00CB6755">
            <w:pPr>
              <w:pStyle w:val="Titre3"/>
              <w:rPr>
                <w:szCs w:val="28"/>
              </w:rPr>
            </w:pPr>
            <w:r w:rsidRPr="0064590F">
              <w:rPr>
                <w:szCs w:val="28"/>
              </w:rPr>
              <w:t>Et</w:t>
            </w:r>
            <w:r w:rsidR="0064590F" w:rsidRPr="0064590F">
              <w:rPr>
                <w:szCs w:val="28"/>
              </w:rPr>
              <w:t>Etape1</w:t>
            </w:r>
          </w:p>
          <w:p w:rsidR="00CB6755" w:rsidRDefault="00CB6755">
            <w:pPr>
              <w:tabs>
                <w:tab w:val="left" w:pos="2700"/>
              </w:tabs>
              <w:ind w:left="-360" w:right="-199"/>
              <w:rPr>
                <w:b/>
                <w:bCs/>
                <w:color w:val="FF0000"/>
              </w:rPr>
            </w:pPr>
            <w:r>
              <w:rPr>
                <w:b/>
                <w:bCs/>
              </w:rPr>
              <w:t xml:space="preserve">Et  </w:t>
            </w:r>
            <w:r>
              <w:rPr>
                <w:rFonts w:ascii="Arial" w:hAnsi="Arial" w:cs="Arial"/>
                <w:b/>
                <w:bCs/>
              </w:rPr>
              <w:t>Etat  des lieux, des publics et des pratiques</w:t>
            </w:r>
            <w:r>
              <w:rPr>
                <w:rFonts w:ascii="Arial" w:hAnsi="Arial" w:cs="Arial"/>
              </w:rPr>
              <w:t> </w:t>
            </w:r>
            <w:r>
              <w:rPr>
                <w:rFonts w:ascii="Arial" w:hAnsi="Arial" w:cs="Arial"/>
                <w:b/>
                <w:bCs/>
              </w:rPr>
              <w:t xml:space="preserve">: </w:t>
            </w:r>
            <w:r>
              <w:rPr>
                <w:rFonts w:ascii="Arial" w:hAnsi="Arial" w:cs="Arial"/>
                <w:b/>
                <w:bCs/>
                <w:color w:val="FF0000"/>
              </w:rPr>
              <w:t>fiches 1-1 à 1- 6</w:t>
            </w:r>
          </w:p>
          <w:p w:rsidR="00CB6755" w:rsidRDefault="00CB6755"/>
          <w:p w:rsidR="00CB6755" w:rsidRDefault="00CB6755"/>
          <w:p w:rsidR="00CB6755" w:rsidRDefault="00CB6755"/>
          <w:p w:rsidR="00CB6755" w:rsidRDefault="00CB6755">
            <w:pPr>
              <w:numPr>
                <w:ilvl w:val="0"/>
                <w:numId w:val="1"/>
              </w:numPr>
              <w:rPr>
                <w:rFonts w:ascii="Arial" w:hAnsi="Arial" w:cs="Arial"/>
              </w:rPr>
            </w:pPr>
            <w:r>
              <w:rPr>
                <w:rFonts w:ascii="Arial" w:hAnsi="Arial" w:cs="Arial"/>
              </w:rPr>
              <w:t>Constat des caractéristiques de la population scolaire.</w:t>
            </w:r>
          </w:p>
          <w:p w:rsidR="00CB6755" w:rsidRDefault="00CB6755">
            <w:pPr>
              <w:numPr>
                <w:ilvl w:val="0"/>
                <w:numId w:val="1"/>
              </w:numPr>
              <w:rPr>
                <w:rFonts w:ascii="Arial" w:hAnsi="Arial" w:cs="Arial"/>
              </w:rPr>
            </w:pPr>
            <w:r>
              <w:rPr>
                <w:rFonts w:ascii="Arial" w:hAnsi="Arial" w:cs="Arial"/>
              </w:rPr>
              <w:t>Inventaire des pratiques.</w:t>
            </w:r>
          </w:p>
          <w:p w:rsidR="00CB6755" w:rsidRDefault="00CB6755">
            <w:pPr>
              <w:numPr>
                <w:ilvl w:val="0"/>
                <w:numId w:val="1"/>
              </w:numPr>
            </w:pPr>
            <w:r>
              <w:rPr>
                <w:rFonts w:ascii="Arial" w:hAnsi="Arial" w:cs="Arial"/>
              </w:rPr>
              <w:t>Evaluation des besoins des élèves concernés.</w:t>
            </w:r>
          </w:p>
        </w:tc>
        <w:tc>
          <w:tcPr>
            <w:tcW w:w="7509" w:type="dxa"/>
          </w:tcPr>
          <w:p w:rsidR="00CB6755" w:rsidRDefault="00CB6755">
            <w:pPr>
              <w:ind w:left="360"/>
            </w:pPr>
          </w:p>
          <w:p w:rsidR="00CB6755" w:rsidRDefault="00CB6755">
            <w:pPr>
              <w:numPr>
                <w:ilvl w:val="0"/>
                <w:numId w:val="1"/>
              </w:numPr>
              <w:rPr>
                <w:rFonts w:ascii="Arial" w:hAnsi="Arial" w:cs="Arial"/>
              </w:rPr>
            </w:pPr>
            <w:r>
              <w:rPr>
                <w:rFonts w:ascii="Arial" w:hAnsi="Arial" w:cs="Arial"/>
              </w:rPr>
              <w:t>Le professeur documentaliste renseigne le plus grand nombre de rubriques avant la session du groupe de pilotage. L’ensemble des données nécessaires est disponible dans</w:t>
            </w:r>
            <w:r w:rsidR="00751CAC">
              <w:rPr>
                <w:rFonts w:ascii="Arial" w:hAnsi="Arial" w:cs="Arial"/>
              </w:rPr>
              <w:t xml:space="preserve"> l’établissement (</w:t>
            </w:r>
            <w:r>
              <w:rPr>
                <w:rFonts w:ascii="Arial" w:hAnsi="Arial" w:cs="Arial"/>
              </w:rPr>
              <w:t xml:space="preserve">application APAE). </w:t>
            </w:r>
          </w:p>
          <w:p w:rsidR="00CB6755" w:rsidRDefault="00CB6755">
            <w:pPr>
              <w:numPr>
                <w:ilvl w:val="0"/>
                <w:numId w:val="1"/>
              </w:numPr>
              <w:rPr>
                <w:rFonts w:ascii="Arial" w:hAnsi="Arial" w:cs="Arial"/>
              </w:rPr>
            </w:pPr>
            <w:r>
              <w:rPr>
                <w:rFonts w:ascii="Arial" w:hAnsi="Arial" w:cs="Arial"/>
              </w:rPr>
              <w:t xml:space="preserve">Les besoins des élèves sont évalués par l’ensemble des professionnels. </w:t>
            </w:r>
            <w:r>
              <w:rPr>
                <w:rFonts w:ascii="Arial" w:hAnsi="Arial" w:cs="Arial"/>
                <w:u w:val="single"/>
              </w:rPr>
              <w:t>Les élèves sont obligatoirement consultés par l’intermédiaire de leurs délégués, en lien avec le CPE.</w:t>
            </w:r>
          </w:p>
          <w:p w:rsidR="00CB6755" w:rsidRDefault="00CB6755">
            <w:pPr>
              <w:numPr>
                <w:ilvl w:val="0"/>
                <w:numId w:val="1"/>
              </w:numPr>
            </w:pPr>
            <w:r>
              <w:rPr>
                <w:rFonts w:ascii="Arial" w:hAnsi="Arial" w:cs="Arial"/>
              </w:rPr>
              <w:t xml:space="preserve"> L’état des lieux est partagé et approuvé par les membres du groupe de pilotage. </w:t>
            </w:r>
            <w:r>
              <w:rPr>
                <w:rFonts w:ascii="Arial" w:hAnsi="Arial" w:cs="Arial"/>
                <w:u w:val="single"/>
              </w:rPr>
              <w:t xml:space="preserve">Il est donc </w:t>
            </w:r>
            <w:r w:rsidR="009B4D36">
              <w:rPr>
                <w:rFonts w:ascii="Arial" w:hAnsi="Arial" w:cs="Arial"/>
                <w:u w:val="single"/>
              </w:rPr>
              <w:t>nécessaire</w:t>
            </w:r>
            <w:r>
              <w:rPr>
                <w:rFonts w:ascii="Arial" w:hAnsi="Arial" w:cs="Arial"/>
                <w:u w:val="single"/>
              </w:rPr>
              <w:t xml:space="preserve"> que les synthèses des différentes fiches soient établies collectivement.</w:t>
            </w:r>
          </w:p>
          <w:p w:rsidR="00CB6755" w:rsidRDefault="00CB6755"/>
        </w:tc>
      </w:tr>
      <w:tr w:rsidR="00CB6755">
        <w:tblPrEx>
          <w:tblCellMar>
            <w:top w:w="0" w:type="dxa"/>
            <w:bottom w:w="0" w:type="dxa"/>
          </w:tblCellMar>
        </w:tblPrEx>
        <w:tc>
          <w:tcPr>
            <w:tcW w:w="7431" w:type="dxa"/>
          </w:tcPr>
          <w:p w:rsidR="00CB6755" w:rsidRPr="0064590F" w:rsidRDefault="0064590F">
            <w:pPr>
              <w:rPr>
                <w:rFonts w:ascii="Arial" w:hAnsi="Arial" w:cs="Arial"/>
                <w:b/>
                <w:bCs/>
                <w:sz w:val="28"/>
                <w:szCs w:val="28"/>
              </w:rPr>
            </w:pPr>
            <w:r>
              <w:rPr>
                <w:b/>
                <w:sz w:val="28"/>
                <w:szCs w:val="28"/>
              </w:rPr>
              <w:t>Etape2</w:t>
            </w:r>
          </w:p>
          <w:p w:rsidR="00CB6755" w:rsidRDefault="00CB6755">
            <w:pPr>
              <w:rPr>
                <w:rFonts w:ascii="Arial" w:hAnsi="Arial" w:cs="Arial"/>
                <w:b/>
                <w:bCs/>
                <w:color w:val="FF0000"/>
              </w:rPr>
            </w:pPr>
            <w:r>
              <w:rPr>
                <w:rFonts w:ascii="Arial" w:hAnsi="Arial" w:cs="Arial"/>
                <w:b/>
                <w:bCs/>
              </w:rPr>
              <w:t xml:space="preserve">Diagnostic : </w:t>
            </w:r>
            <w:r>
              <w:rPr>
                <w:rFonts w:ascii="Arial" w:hAnsi="Arial" w:cs="Arial"/>
                <w:b/>
                <w:bCs/>
                <w:color w:val="FF0000"/>
              </w:rPr>
              <w:t>fiche 2</w:t>
            </w:r>
          </w:p>
          <w:p w:rsidR="00CB6755" w:rsidRDefault="00CB6755">
            <w:pPr>
              <w:rPr>
                <w:rFonts w:ascii="Arial" w:hAnsi="Arial" w:cs="Arial"/>
                <w:color w:val="FF0000"/>
                <w:sz w:val="28"/>
              </w:rPr>
            </w:pPr>
          </w:p>
          <w:p w:rsidR="00CB6755" w:rsidRDefault="00CB6755">
            <w:pPr>
              <w:pStyle w:val="Corpsdetexte"/>
              <w:numPr>
                <w:ilvl w:val="0"/>
                <w:numId w:val="1"/>
              </w:numPr>
              <w:rPr>
                <w:rFonts w:ascii="Arial" w:hAnsi="Arial" w:cs="Arial"/>
                <w:sz w:val="24"/>
              </w:rPr>
            </w:pPr>
            <w:r>
              <w:rPr>
                <w:rFonts w:ascii="Arial" w:hAnsi="Arial" w:cs="Arial"/>
                <w:sz w:val="24"/>
              </w:rPr>
              <w:t>Hiérarchisation des points forts et des points faibles relevés dans l’état des lieux.</w:t>
            </w:r>
          </w:p>
          <w:p w:rsidR="00CB6755" w:rsidRDefault="00CB6755">
            <w:pPr>
              <w:numPr>
                <w:ilvl w:val="0"/>
                <w:numId w:val="1"/>
              </w:numPr>
              <w:rPr>
                <w:rFonts w:ascii="Arial" w:hAnsi="Arial" w:cs="Arial"/>
              </w:rPr>
            </w:pPr>
            <w:r>
              <w:rPr>
                <w:rFonts w:ascii="Arial" w:hAnsi="Arial" w:cs="Arial"/>
              </w:rPr>
              <w:t>Analyse.</w:t>
            </w:r>
          </w:p>
          <w:p w:rsidR="00CB6755" w:rsidRDefault="00CB6755">
            <w:pPr>
              <w:rPr>
                <w:rFonts w:ascii="Arial" w:hAnsi="Arial" w:cs="Arial"/>
              </w:rPr>
            </w:pPr>
          </w:p>
        </w:tc>
        <w:tc>
          <w:tcPr>
            <w:tcW w:w="7509" w:type="dxa"/>
          </w:tcPr>
          <w:p w:rsidR="00CB6755" w:rsidRDefault="00CB6755">
            <w:pPr>
              <w:rPr>
                <w:rFonts w:ascii="Arial" w:hAnsi="Arial" w:cs="Arial"/>
              </w:rPr>
            </w:pPr>
          </w:p>
          <w:p w:rsidR="00CB6755" w:rsidRDefault="00CB6755">
            <w:pPr>
              <w:rPr>
                <w:rFonts w:ascii="Arial" w:hAnsi="Arial" w:cs="Arial"/>
              </w:rPr>
            </w:pPr>
          </w:p>
          <w:p w:rsidR="00CB6755" w:rsidRDefault="00CB6755">
            <w:pPr>
              <w:numPr>
                <w:ilvl w:val="0"/>
                <w:numId w:val="1"/>
              </w:numPr>
              <w:rPr>
                <w:rFonts w:ascii="Arial" w:hAnsi="Arial" w:cs="Arial"/>
              </w:rPr>
            </w:pPr>
            <w:r>
              <w:rPr>
                <w:rFonts w:ascii="Arial" w:hAnsi="Arial" w:cs="Arial"/>
              </w:rPr>
              <w:t>La fiche est renseignée collectivement.</w:t>
            </w:r>
          </w:p>
          <w:p w:rsidR="00CB6755" w:rsidRDefault="00CB6755">
            <w:pPr>
              <w:numPr>
                <w:ilvl w:val="0"/>
                <w:numId w:val="1"/>
              </w:numPr>
              <w:rPr>
                <w:rFonts w:ascii="Arial" w:hAnsi="Arial" w:cs="Arial"/>
                <w:b/>
                <w:bCs/>
                <w:u w:val="single"/>
              </w:rPr>
            </w:pPr>
            <w:r>
              <w:rPr>
                <w:rFonts w:ascii="Arial" w:hAnsi="Arial" w:cs="Arial"/>
                <w:b/>
                <w:bCs/>
                <w:u w:val="single"/>
              </w:rPr>
              <w:t xml:space="preserve">La formulation du diagnostic correspond à </w:t>
            </w:r>
            <w:proofErr w:type="gramStart"/>
            <w:r>
              <w:rPr>
                <w:rFonts w:ascii="Arial" w:hAnsi="Arial" w:cs="Arial"/>
                <w:b/>
                <w:bCs/>
                <w:u w:val="single"/>
              </w:rPr>
              <w:t>l’ analyse</w:t>
            </w:r>
            <w:proofErr w:type="gramEnd"/>
            <w:r>
              <w:rPr>
                <w:rFonts w:ascii="Arial" w:hAnsi="Arial" w:cs="Arial"/>
                <w:b/>
                <w:bCs/>
                <w:u w:val="single"/>
              </w:rPr>
              <w:t xml:space="preserve"> des points forts et des points faibles par rapport aux besoins des élèves.</w:t>
            </w:r>
          </w:p>
        </w:tc>
      </w:tr>
      <w:tr w:rsidR="00CB6755">
        <w:tblPrEx>
          <w:tblCellMar>
            <w:top w:w="0" w:type="dxa"/>
            <w:bottom w:w="0" w:type="dxa"/>
          </w:tblCellMar>
        </w:tblPrEx>
        <w:trPr>
          <w:trHeight w:val="2214"/>
        </w:trPr>
        <w:tc>
          <w:tcPr>
            <w:tcW w:w="7431" w:type="dxa"/>
          </w:tcPr>
          <w:p w:rsidR="00CB6755" w:rsidRPr="0064590F" w:rsidRDefault="0064590F">
            <w:pPr>
              <w:rPr>
                <w:rFonts w:ascii="Arial" w:hAnsi="Arial" w:cs="Arial"/>
                <w:b/>
                <w:sz w:val="28"/>
                <w:szCs w:val="28"/>
              </w:rPr>
            </w:pPr>
            <w:r>
              <w:rPr>
                <w:b/>
                <w:sz w:val="28"/>
                <w:szCs w:val="28"/>
              </w:rPr>
              <w:t>Etape3</w:t>
            </w:r>
          </w:p>
          <w:p w:rsidR="00CB6755" w:rsidRDefault="00CB6755">
            <w:pPr>
              <w:rPr>
                <w:rFonts w:ascii="Arial" w:hAnsi="Arial" w:cs="Arial"/>
                <w:b/>
                <w:bCs/>
                <w:color w:val="FF0000"/>
              </w:rPr>
            </w:pPr>
            <w:r>
              <w:rPr>
                <w:rFonts w:ascii="Arial" w:hAnsi="Arial" w:cs="Arial"/>
                <w:b/>
                <w:bCs/>
              </w:rPr>
              <w:t>Objectifs de politique documentaire :</w:t>
            </w:r>
            <w:r>
              <w:rPr>
                <w:rFonts w:ascii="Arial" w:hAnsi="Arial" w:cs="Arial"/>
              </w:rPr>
              <w:t xml:space="preserve"> </w:t>
            </w:r>
            <w:r>
              <w:rPr>
                <w:rFonts w:ascii="Arial" w:hAnsi="Arial" w:cs="Arial"/>
                <w:b/>
                <w:bCs/>
                <w:color w:val="FF0000"/>
              </w:rPr>
              <w:t xml:space="preserve">fiche 3 </w:t>
            </w:r>
          </w:p>
          <w:p w:rsidR="00CB6755" w:rsidRDefault="00CB6755">
            <w:pPr>
              <w:rPr>
                <w:rFonts w:ascii="Arial" w:hAnsi="Arial" w:cs="Arial"/>
                <w:b/>
                <w:bCs/>
                <w:color w:val="FF0000"/>
                <w:sz w:val="28"/>
              </w:rPr>
            </w:pPr>
          </w:p>
          <w:p w:rsidR="00CB6755" w:rsidRDefault="00CB6755">
            <w:pPr>
              <w:pStyle w:val="Corpsdetexte2"/>
              <w:numPr>
                <w:ilvl w:val="0"/>
                <w:numId w:val="1"/>
              </w:numPr>
              <w:rPr>
                <w:rFonts w:ascii="Arial" w:hAnsi="Arial" w:cs="Arial"/>
                <w:b w:val="0"/>
                <w:bCs w:val="0"/>
              </w:rPr>
            </w:pPr>
            <w:r>
              <w:rPr>
                <w:rFonts w:ascii="Arial" w:hAnsi="Arial" w:cs="Arial"/>
                <w:b w:val="0"/>
                <w:bCs w:val="0"/>
              </w:rPr>
              <w:t>Les objectifs sont formulés au vu du diagnostic établi et en référence aux objectifs retenus par l’établissement pour le contrat d’objectif.</w:t>
            </w:r>
          </w:p>
          <w:p w:rsidR="00CB6755" w:rsidRDefault="00CB6755">
            <w:pPr>
              <w:rPr>
                <w:rFonts w:ascii="Arial" w:hAnsi="Arial" w:cs="Arial"/>
                <w:b/>
                <w:bCs/>
              </w:rPr>
            </w:pPr>
          </w:p>
          <w:p w:rsidR="00CB6755" w:rsidRDefault="00CB6755">
            <w:pPr>
              <w:rPr>
                <w:rFonts w:ascii="Arial" w:hAnsi="Arial" w:cs="Arial"/>
              </w:rPr>
            </w:pPr>
          </w:p>
        </w:tc>
        <w:tc>
          <w:tcPr>
            <w:tcW w:w="7509" w:type="dxa"/>
          </w:tcPr>
          <w:p w:rsidR="00CB6755" w:rsidRDefault="00CB6755">
            <w:pPr>
              <w:rPr>
                <w:rFonts w:ascii="Arial" w:hAnsi="Arial" w:cs="Arial"/>
              </w:rPr>
            </w:pPr>
          </w:p>
          <w:p w:rsidR="00CB6755" w:rsidRDefault="00CB6755">
            <w:pPr>
              <w:rPr>
                <w:rFonts w:ascii="Arial" w:hAnsi="Arial" w:cs="Arial"/>
              </w:rPr>
            </w:pPr>
          </w:p>
          <w:p w:rsidR="00CB6755" w:rsidRDefault="00CB6755">
            <w:pPr>
              <w:rPr>
                <w:rFonts w:ascii="Arial" w:hAnsi="Arial" w:cs="Arial"/>
              </w:rPr>
            </w:pPr>
          </w:p>
          <w:p w:rsidR="00CB6755" w:rsidRDefault="00CB6755">
            <w:pPr>
              <w:numPr>
                <w:ilvl w:val="0"/>
                <w:numId w:val="1"/>
              </w:numPr>
              <w:rPr>
                <w:rFonts w:ascii="Arial" w:hAnsi="Arial" w:cs="Arial"/>
              </w:rPr>
            </w:pPr>
            <w:r>
              <w:rPr>
                <w:rFonts w:ascii="Arial" w:hAnsi="Arial" w:cs="Arial"/>
              </w:rPr>
              <w:t>Les objectifs de politique documentaire sont proposés par le professeur documentaliste qui les explicite auprès du groupe de pilotage.</w:t>
            </w:r>
          </w:p>
        </w:tc>
      </w:tr>
    </w:tbl>
    <w:p w:rsidR="00CB6755" w:rsidRDefault="00CB6755"/>
    <w:p w:rsidR="009B4D36" w:rsidRDefault="009B4D36"/>
    <w:p w:rsidR="00874F1D" w:rsidRDefault="00874F1D"/>
    <w:p w:rsidR="00CB6755" w:rsidRDefault="00CB6755"/>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80"/>
        <w:gridCol w:w="7592"/>
      </w:tblGrid>
      <w:tr w:rsidR="00CB6755">
        <w:tblPrEx>
          <w:tblCellMar>
            <w:top w:w="0" w:type="dxa"/>
            <w:bottom w:w="0" w:type="dxa"/>
          </w:tblCellMar>
        </w:tblPrEx>
        <w:tc>
          <w:tcPr>
            <w:tcW w:w="7380" w:type="dxa"/>
          </w:tcPr>
          <w:p w:rsidR="00CB6755" w:rsidRDefault="0064590F">
            <w:pPr>
              <w:rPr>
                <w:rFonts w:ascii="Arial" w:hAnsi="Arial" w:cs="Arial"/>
              </w:rPr>
            </w:pPr>
            <w:r>
              <w:rPr>
                <w:b/>
                <w:sz w:val="28"/>
                <w:szCs w:val="28"/>
              </w:rPr>
              <w:t>Etape4</w:t>
            </w:r>
          </w:p>
          <w:p w:rsidR="00CB6755" w:rsidRDefault="00CB6755">
            <w:pPr>
              <w:rPr>
                <w:rFonts w:ascii="Arial" w:hAnsi="Arial" w:cs="Arial"/>
                <w:b/>
                <w:bCs/>
                <w:color w:val="FF0000"/>
              </w:rPr>
            </w:pPr>
            <w:r>
              <w:rPr>
                <w:rFonts w:ascii="Arial" w:hAnsi="Arial" w:cs="Arial"/>
                <w:b/>
                <w:bCs/>
              </w:rPr>
              <w:t>Mise en œuvre des objectifs retenus</w:t>
            </w:r>
            <w:r>
              <w:rPr>
                <w:rFonts w:ascii="Arial" w:hAnsi="Arial" w:cs="Arial"/>
              </w:rPr>
              <w:t> </w:t>
            </w:r>
            <w:r>
              <w:rPr>
                <w:rFonts w:ascii="Arial" w:hAnsi="Arial" w:cs="Arial"/>
                <w:b/>
                <w:bCs/>
              </w:rPr>
              <w:t>:</w:t>
            </w:r>
            <w:r>
              <w:rPr>
                <w:rFonts w:ascii="Arial" w:hAnsi="Arial" w:cs="Arial"/>
              </w:rPr>
              <w:t xml:space="preserve"> </w:t>
            </w:r>
            <w:r>
              <w:rPr>
                <w:rFonts w:ascii="Arial" w:hAnsi="Arial" w:cs="Arial"/>
                <w:b/>
                <w:bCs/>
                <w:color w:val="FF0000"/>
              </w:rPr>
              <w:t>fiches 4-1 à 4- 4</w:t>
            </w:r>
          </w:p>
          <w:p w:rsidR="00CB6755" w:rsidRDefault="00CB6755">
            <w:pPr>
              <w:rPr>
                <w:rFonts w:ascii="Arial" w:hAnsi="Arial" w:cs="Arial"/>
                <w:b/>
                <w:bCs/>
                <w:color w:val="FF0000"/>
                <w:sz w:val="28"/>
              </w:rPr>
            </w:pPr>
          </w:p>
          <w:p w:rsidR="00CB6755" w:rsidRDefault="00CB6755">
            <w:pPr>
              <w:numPr>
                <w:ilvl w:val="0"/>
                <w:numId w:val="1"/>
              </w:numPr>
              <w:rPr>
                <w:rFonts w:ascii="Arial" w:hAnsi="Arial" w:cs="Arial"/>
              </w:rPr>
            </w:pPr>
            <w:r>
              <w:rPr>
                <w:rFonts w:ascii="Arial" w:hAnsi="Arial" w:cs="Arial"/>
              </w:rPr>
              <w:t>Identification de trames d’action pour les quatre ans à venir. Perspectives.</w:t>
            </w:r>
          </w:p>
          <w:p w:rsidR="00CB6755" w:rsidRDefault="00CB6755">
            <w:pPr>
              <w:ind w:left="-900"/>
              <w:rPr>
                <w:rFonts w:ascii="Arial" w:hAnsi="Arial" w:cs="Arial"/>
              </w:rPr>
            </w:pPr>
          </w:p>
        </w:tc>
        <w:tc>
          <w:tcPr>
            <w:tcW w:w="7592" w:type="dxa"/>
          </w:tcPr>
          <w:p w:rsidR="00CB6755" w:rsidRDefault="00CB6755">
            <w:pPr>
              <w:rPr>
                <w:rFonts w:ascii="Arial" w:hAnsi="Arial" w:cs="Arial"/>
              </w:rPr>
            </w:pPr>
          </w:p>
          <w:p w:rsidR="00CB6755" w:rsidRDefault="00CB6755">
            <w:pPr>
              <w:numPr>
                <w:ilvl w:val="0"/>
                <w:numId w:val="1"/>
              </w:numPr>
              <w:rPr>
                <w:rFonts w:ascii="Arial" w:hAnsi="Arial" w:cs="Arial"/>
              </w:rPr>
            </w:pPr>
            <w:r>
              <w:rPr>
                <w:rFonts w:ascii="Arial" w:hAnsi="Arial" w:cs="Arial"/>
              </w:rPr>
              <w:t>La mise en œuvre est proposée par le professeur documentaliste qui l’explicite auprès du groupe de pilotage. </w:t>
            </w:r>
          </w:p>
          <w:p w:rsidR="00CB6755" w:rsidRDefault="00CB6755">
            <w:pPr>
              <w:numPr>
                <w:ilvl w:val="0"/>
                <w:numId w:val="1"/>
              </w:numPr>
              <w:rPr>
                <w:rFonts w:ascii="Arial" w:hAnsi="Arial" w:cs="Arial"/>
              </w:rPr>
            </w:pPr>
            <w:r>
              <w:rPr>
                <w:rFonts w:ascii="Arial" w:hAnsi="Arial" w:cs="Arial"/>
              </w:rPr>
              <w:t>Les collaborations disciplinaires sont mentionnées à titre indicatif.</w:t>
            </w:r>
          </w:p>
          <w:p w:rsidR="00CB6755" w:rsidRDefault="00CB6755">
            <w:pPr>
              <w:numPr>
                <w:ilvl w:val="0"/>
                <w:numId w:val="1"/>
              </w:numPr>
              <w:rPr>
                <w:rFonts w:ascii="Arial" w:hAnsi="Arial" w:cs="Arial"/>
              </w:rPr>
            </w:pPr>
            <w:r>
              <w:rPr>
                <w:rFonts w:ascii="Arial" w:hAnsi="Arial" w:cs="Arial"/>
              </w:rPr>
              <w:t>Les objectifs de formation à la maîtrise de l’information sont rédigés en référence au PACIFI, parcours de formation à la culture de l’information.</w:t>
            </w:r>
          </w:p>
          <w:p w:rsidR="00CB6755" w:rsidRDefault="00CB6755">
            <w:pPr>
              <w:pStyle w:val="Retraitcorpsdetexte2"/>
            </w:pPr>
            <w:r>
              <w:t>http://eduscol.education.fr/cid53581/reperes-pour-la-mise-en-oeuvre-du-parcours-de-formation-a-la-culture-de-l-information.html</w:t>
            </w:r>
          </w:p>
          <w:p w:rsidR="00CB6755" w:rsidRDefault="00CB6755">
            <w:pPr>
              <w:rPr>
                <w:rFonts w:ascii="Arial" w:hAnsi="Arial" w:cs="Arial"/>
              </w:rPr>
            </w:pPr>
          </w:p>
        </w:tc>
      </w:tr>
      <w:tr w:rsidR="00CB6755" w:rsidTr="003F04E4">
        <w:tblPrEx>
          <w:tblCellMar>
            <w:top w:w="0" w:type="dxa"/>
            <w:bottom w:w="0" w:type="dxa"/>
          </w:tblCellMar>
        </w:tblPrEx>
        <w:trPr>
          <w:trHeight w:val="3720"/>
        </w:trPr>
        <w:tc>
          <w:tcPr>
            <w:tcW w:w="7380" w:type="dxa"/>
          </w:tcPr>
          <w:p w:rsidR="00057E1B" w:rsidRDefault="00057E1B" w:rsidP="00057E1B">
            <w:pPr>
              <w:rPr>
                <w:rFonts w:ascii="Arial" w:hAnsi="Arial" w:cs="Arial"/>
              </w:rPr>
            </w:pPr>
            <w:r>
              <w:rPr>
                <w:b/>
                <w:sz w:val="28"/>
                <w:szCs w:val="28"/>
              </w:rPr>
              <w:t>Etape5</w:t>
            </w:r>
          </w:p>
          <w:p w:rsidR="00CB6755" w:rsidRDefault="00CB6755">
            <w:pPr>
              <w:rPr>
                <w:rFonts w:ascii="Arial" w:hAnsi="Arial" w:cs="Arial"/>
                <w:b/>
                <w:bCs/>
                <w:color w:val="FF0000"/>
              </w:rPr>
            </w:pPr>
            <w:r>
              <w:rPr>
                <w:rFonts w:ascii="Arial" w:hAnsi="Arial" w:cs="Arial"/>
                <w:b/>
                <w:bCs/>
              </w:rPr>
              <w:t>Suivi :</w:t>
            </w:r>
            <w:r>
              <w:rPr>
                <w:rFonts w:ascii="Arial" w:hAnsi="Arial" w:cs="Arial"/>
              </w:rPr>
              <w:t xml:space="preserve"> </w:t>
            </w:r>
            <w:r>
              <w:rPr>
                <w:rFonts w:ascii="Arial" w:hAnsi="Arial" w:cs="Arial"/>
                <w:b/>
                <w:bCs/>
                <w:color w:val="FF0000"/>
              </w:rPr>
              <w:t>fiches 5-1 à 5- 5</w:t>
            </w:r>
          </w:p>
          <w:p w:rsidR="00CB6755" w:rsidRDefault="00CB6755">
            <w:pPr>
              <w:rPr>
                <w:rFonts w:ascii="Arial" w:hAnsi="Arial" w:cs="Arial"/>
                <w:b/>
                <w:bCs/>
                <w:color w:val="FF0000"/>
              </w:rPr>
            </w:pPr>
          </w:p>
          <w:p w:rsidR="00CB6755" w:rsidRDefault="00CB6755">
            <w:pPr>
              <w:numPr>
                <w:ilvl w:val="0"/>
                <w:numId w:val="1"/>
              </w:numPr>
              <w:rPr>
                <w:rFonts w:ascii="Arial" w:hAnsi="Arial" w:cs="Arial"/>
              </w:rPr>
            </w:pPr>
            <w:r>
              <w:rPr>
                <w:rFonts w:ascii="Arial" w:hAnsi="Arial" w:cs="Arial"/>
              </w:rPr>
              <w:t>Contrôle de la mise en œuvre prévue. </w:t>
            </w:r>
          </w:p>
          <w:p w:rsidR="00CB6755" w:rsidRDefault="00CB6755">
            <w:pPr>
              <w:rPr>
                <w:rFonts w:ascii="Arial" w:hAnsi="Arial" w:cs="Arial"/>
              </w:rPr>
            </w:pPr>
          </w:p>
          <w:p w:rsidR="00CB6755" w:rsidRDefault="00CB6755">
            <w:pPr>
              <w:rPr>
                <w:rFonts w:ascii="Arial" w:hAnsi="Arial" w:cs="Arial"/>
              </w:rPr>
            </w:pPr>
          </w:p>
        </w:tc>
        <w:tc>
          <w:tcPr>
            <w:tcW w:w="7592" w:type="dxa"/>
          </w:tcPr>
          <w:p w:rsidR="00CB6755" w:rsidRDefault="00CB6755">
            <w:pPr>
              <w:rPr>
                <w:rFonts w:ascii="Arial" w:hAnsi="Arial" w:cs="Arial"/>
              </w:rPr>
            </w:pPr>
          </w:p>
          <w:p w:rsidR="00CB6755" w:rsidRDefault="00CB6755" w:rsidP="007E4263">
            <w:pPr>
              <w:numPr>
                <w:ilvl w:val="0"/>
                <w:numId w:val="1"/>
              </w:numPr>
              <w:ind w:right="252"/>
              <w:jc w:val="both"/>
              <w:rPr>
                <w:rFonts w:ascii="Arial" w:hAnsi="Arial" w:cs="Arial"/>
              </w:rPr>
            </w:pPr>
            <w:r>
              <w:rPr>
                <w:rFonts w:ascii="Arial" w:hAnsi="Arial" w:cs="Arial"/>
              </w:rPr>
              <w:t xml:space="preserve">Le suivi est assuré par le professeur documentaliste au sein du groupe de pilotage.  </w:t>
            </w:r>
          </w:p>
          <w:p w:rsidR="00CB6755" w:rsidRDefault="00CB6755" w:rsidP="007E4263">
            <w:pPr>
              <w:numPr>
                <w:ilvl w:val="0"/>
                <w:numId w:val="1"/>
              </w:numPr>
              <w:ind w:right="252"/>
              <w:jc w:val="both"/>
              <w:rPr>
                <w:rFonts w:ascii="Arial" w:hAnsi="Arial" w:cs="Arial"/>
              </w:rPr>
            </w:pPr>
            <w:r>
              <w:rPr>
                <w:rFonts w:ascii="Arial" w:hAnsi="Arial" w:cs="Arial"/>
              </w:rPr>
              <w:t>Il sert de fondement au rapport d’activité remis et commenté au cours d’un entretien de fin d’année avec le chef d’établissement.</w:t>
            </w:r>
          </w:p>
          <w:p w:rsidR="00CB6755" w:rsidRDefault="00CB6755" w:rsidP="007E4263">
            <w:pPr>
              <w:numPr>
                <w:ilvl w:val="0"/>
                <w:numId w:val="1"/>
              </w:numPr>
              <w:ind w:right="252"/>
              <w:jc w:val="both"/>
              <w:rPr>
                <w:rFonts w:ascii="Arial" w:hAnsi="Arial" w:cs="Arial"/>
              </w:rPr>
            </w:pPr>
            <w:r>
              <w:rPr>
                <w:rFonts w:ascii="Arial" w:hAnsi="Arial" w:cs="Arial"/>
              </w:rPr>
              <w:t>Il constitue la base de l’évaluation qui sera conduite pour le bilan du contrat d’objectifs et le point de départ de l’état des lieux qui  sera  effectué pour le contrat d’objectifs suivant.</w:t>
            </w:r>
          </w:p>
          <w:p w:rsidR="00CB6755" w:rsidRPr="003F04E4" w:rsidRDefault="00CB6755" w:rsidP="003F04E4">
            <w:pPr>
              <w:numPr>
                <w:ilvl w:val="0"/>
                <w:numId w:val="1"/>
              </w:numPr>
              <w:ind w:right="252"/>
              <w:jc w:val="both"/>
              <w:rPr>
                <w:rFonts w:ascii="Arial" w:hAnsi="Arial" w:cs="Arial"/>
              </w:rPr>
            </w:pPr>
            <w:r>
              <w:rPr>
                <w:rFonts w:ascii="Arial" w:hAnsi="Arial" w:cs="Arial"/>
              </w:rPr>
              <w:t>Les fiches de suivi constituent l’historique du déroulement de la politique documentaire. Elles appartiennent donc à la mémoire du contrat d’objectifs.</w:t>
            </w:r>
          </w:p>
        </w:tc>
      </w:tr>
    </w:tbl>
    <w:p w:rsidR="00CB6755" w:rsidRDefault="00CB6755">
      <w:pPr>
        <w:pStyle w:val="Titre4"/>
      </w:pPr>
    </w:p>
    <w:p w:rsidR="00CB6755" w:rsidRDefault="00CB6755">
      <w:pPr>
        <w:pStyle w:val="Titre4"/>
        <w:rPr>
          <w:rFonts w:ascii="Arial" w:hAnsi="Arial" w:cs="Arial"/>
        </w:rPr>
      </w:pPr>
      <w:r>
        <w:rPr>
          <w:rFonts w:ascii="Arial" w:hAnsi="Arial" w:cs="Arial"/>
        </w:rPr>
        <w:t>Ressources</w:t>
      </w:r>
    </w:p>
    <w:p w:rsidR="00CB6755" w:rsidRDefault="00CB6755"/>
    <w:p w:rsidR="00717A43" w:rsidRDefault="00CB6755">
      <w:pPr>
        <w:ind w:left="-540"/>
        <w:rPr>
          <w:rFonts w:ascii="Arial" w:hAnsi="Arial" w:cs="Arial"/>
          <w:i/>
          <w:iCs/>
          <w:sz w:val="28"/>
        </w:rPr>
      </w:pPr>
      <w:r>
        <w:rPr>
          <w:rFonts w:ascii="Arial" w:hAnsi="Arial" w:cs="Arial"/>
          <w:i/>
          <w:iCs/>
          <w:sz w:val="28"/>
        </w:rPr>
        <w:t xml:space="preserve">* les </w:t>
      </w:r>
      <w:proofErr w:type="gramStart"/>
      <w:r>
        <w:rPr>
          <w:rFonts w:ascii="Arial" w:hAnsi="Arial" w:cs="Arial"/>
          <w:i/>
          <w:iCs/>
          <w:sz w:val="28"/>
        </w:rPr>
        <w:t xml:space="preserve">dossiers </w:t>
      </w:r>
      <w:r w:rsidR="0025079F">
        <w:rPr>
          <w:rFonts w:ascii="Arial" w:hAnsi="Arial" w:cs="Arial"/>
          <w:i/>
          <w:iCs/>
          <w:sz w:val="28"/>
        </w:rPr>
        <w:t>p</w:t>
      </w:r>
      <w:r>
        <w:rPr>
          <w:rFonts w:ascii="Arial" w:hAnsi="Arial" w:cs="Arial"/>
          <w:i/>
          <w:iCs/>
          <w:sz w:val="28"/>
        </w:rPr>
        <w:t>olitique documentaire</w:t>
      </w:r>
      <w:proofErr w:type="gramEnd"/>
      <w:r>
        <w:rPr>
          <w:rFonts w:ascii="Arial" w:hAnsi="Arial" w:cs="Arial"/>
          <w:i/>
          <w:iCs/>
          <w:sz w:val="28"/>
        </w:rPr>
        <w:t xml:space="preserve"> mis en ligne par les bassins</w:t>
      </w:r>
      <w:r w:rsidR="00D40F67">
        <w:rPr>
          <w:rFonts w:ascii="Arial" w:hAnsi="Arial" w:cs="Arial"/>
          <w:i/>
          <w:iCs/>
          <w:sz w:val="28"/>
        </w:rPr>
        <w:t xml:space="preserve"> : </w:t>
      </w:r>
    </w:p>
    <w:p w:rsidR="00FD380A" w:rsidRDefault="00717A43">
      <w:pPr>
        <w:ind w:left="-540"/>
        <w:rPr>
          <w:rFonts w:ascii="Arial" w:hAnsi="Arial" w:cs="Arial"/>
          <w:i/>
          <w:iCs/>
          <w:sz w:val="28"/>
        </w:rPr>
      </w:pPr>
      <w:r>
        <w:rPr>
          <w:rFonts w:ascii="Arial" w:hAnsi="Arial" w:cs="Arial"/>
          <w:i/>
          <w:iCs/>
          <w:sz w:val="28"/>
        </w:rPr>
        <w:t xml:space="preserve">               </w:t>
      </w:r>
      <w:r w:rsidR="008351B2">
        <w:rPr>
          <w:rFonts w:ascii="Arial" w:hAnsi="Arial" w:cs="Arial"/>
          <w:i/>
          <w:iCs/>
          <w:sz w:val="28"/>
        </w:rPr>
        <w:t xml:space="preserve">                              </w:t>
      </w:r>
      <w:r>
        <w:rPr>
          <w:rFonts w:ascii="Arial" w:hAnsi="Arial" w:cs="Arial"/>
          <w:i/>
          <w:iCs/>
          <w:sz w:val="28"/>
        </w:rPr>
        <w:t xml:space="preserve">     </w:t>
      </w:r>
      <w:hyperlink r:id="rId5" w:history="1">
        <w:r w:rsidR="00D40F67" w:rsidRPr="00093716">
          <w:rPr>
            <w:rStyle w:val="Lienhypertexte"/>
            <w:rFonts w:ascii="Arial" w:hAnsi="Arial" w:cs="Arial"/>
            <w:i/>
            <w:iCs/>
            <w:sz w:val="28"/>
          </w:rPr>
          <w:t>www.ac-grenoble.fr/pedagogie</w:t>
        </w:r>
      </w:hyperlink>
      <w:r w:rsidR="00D40F67">
        <w:rPr>
          <w:rFonts w:ascii="Arial" w:hAnsi="Arial" w:cs="Arial"/>
          <w:i/>
          <w:iCs/>
          <w:sz w:val="28"/>
        </w:rPr>
        <w:t xml:space="preserve">   </w:t>
      </w:r>
    </w:p>
    <w:p w:rsidR="00CB6755" w:rsidRDefault="00D40F67" w:rsidP="00FD380A">
      <w:pPr>
        <w:ind w:left="-540"/>
        <w:jc w:val="center"/>
        <w:rPr>
          <w:rFonts w:ascii="Arial" w:hAnsi="Arial" w:cs="Arial"/>
          <w:i/>
          <w:iCs/>
          <w:sz w:val="28"/>
        </w:rPr>
      </w:pPr>
      <w:proofErr w:type="gramStart"/>
      <w:r>
        <w:rPr>
          <w:rFonts w:ascii="Arial" w:hAnsi="Arial" w:cs="Arial"/>
          <w:i/>
          <w:iCs/>
          <w:sz w:val="28"/>
        </w:rPr>
        <w:t>rubrique</w:t>
      </w:r>
      <w:proofErr w:type="gramEnd"/>
      <w:r>
        <w:rPr>
          <w:rFonts w:ascii="Arial" w:hAnsi="Arial" w:cs="Arial"/>
          <w:i/>
          <w:iCs/>
          <w:sz w:val="28"/>
        </w:rPr>
        <w:t xml:space="preserve"> « documentation » - </w:t>
      </w:r>
      <w:r w:rsidR="008351B2">
        <w:rPr>
          <w:rFonts w:ascii="Arial" w:hAnsi="Arial" w:cs="Arial"/>
          <w:i/>
          <w:iCs/>
          <w:sz w:val="28"/>
        </w:rPr>
        <w:t>« </w:t>
      </w:r>
      <w:r w:rsidR="00FD380A">
        <w:rPr>
          <w:rFonts w:ascii="Arial" w:hAnsi="Arial" w:cs="Arial"/>
          <w:i/>
          <w:iCs/>
          <w:sz w:val="28"/>
        </w:rPr>
        <w:t>politique documentaire et</w:t>
      </w:r>
      <w:r>
        <w:rPr>
          <w:rFonts w:ascii="Arial" w:hAnsi="Arial" w:cs="Arial"/>
          <w:i/>
          <w:iCs/>
          <w:sz w:val="28"/>
        </w:rPr>
        <w:t xml:space="preserve"> bassin</w:t>
      </w:r>
      <w:r w:rsidR="00FD380A">
        <w:rPr>
          <w:rFonts w:ascii="Arial" w:hAnsi="Arial" w:cs="Arial"/>
          <w:i/>
          <w:iCs/>
          <w:sz w:val="28"/>
        </w:rPr>
        <w:t>s</w:t>
      </w:r>
      <w:r w:rsidR="008351B2">
        <w:rPr>
          <w:rFonts w:ascii="Arial" w:hAnsi="Arial" w:cs="Arial"/>
          <w:i/>
          <w:iCs/>
          <w:sz w:val="28"/>
        </w:rPr>
        <w:t> »</w:t>
      </w:r>
    </w:p>
    <w:p w:rsidR="00CB6755" w:rsidRDefault="00CB6755">
      <w:pPr>
        <w:pStyle w:val="Retraitcorpsdetexte"/>
      </w:pPr>
      <w:r>
        <w:t>* la bibliographie du CNDP : http://www.cndp.fr/crdp-grenoble/IMG/pdf/politique-doc-etablissement-scolaire.pdf</w:t>
      </w:r>
    </w:p>
    <w:p w:rsidR="00CB6755" w:rsidRDefault="00CB6755">
      <w:pPr>
        <w:rPr>
          <w:rFonts w:ascii="Arial" w:hAnsi="Arial" w:cs="Arial"/>
        </w:rPr>
      </w:pPr>
    </w:p>
    <w:p w:rsidR="00CB6755" w:rsidRDefault="00CB6755">
      <w:pPr>
        <w:rPr>
          <w:rFonts w:ascii="Arial" w:hAnsi="Arial" w:cs="Arial"/>
        </w:rPr>
      </w:pPr>
    </w:p>
    <w:p w:rsidR="00CB6755" w:rsidRDefault="00907C39" w:rsidP="00907C39">
      <w:pPr>
        <w:pStyle w:val="Normalcentr"/>
        <w:ind w:left="-426" w:right="-38" w:hanging="141"/>
        <w:jc w:val="left"/>
        <w:rPr>
          <w:rFonts w:ascii="Arial" w:hAnsi="Arial" w:cs="Arial"/>
        </w:rPr>
      </w:pPr>
      <w:r>
        <w:rPr>
          <w:rFonts w:ascii="Arial" w:hAnsi="Arial" w:cs="Arial"/>
        </w:rPr>
        <w:t xml:space="preserve"> </w:t>
      </w:r>
      <w:r w:rsidR="00CB6755">
        <w:rPr>
          <w:rFonts w:ascii="Arial" w:hAnsi="Arial" w:cs="Arial"/>
        </w:rPr>
        <w:t>Les fiches 1-</w:t>
      </w:r>
      <w:r w:rsidR="00671ADA">
        <w:rPr>
          <w:rFonts w:ascii="Arial" w:hAnsi="Arial" w:cs="Arial"/>
        </w:rPr>
        <w:t>1</w:t>
      </w:r>
      <w:r w:rsidR="00CB6755">
        <w:rPr>
          <w:rFonts w:ascii="Arial" w:hAnsi="Arial" w:cs="Arial"/>
        </w:rPr>
        <w:t xml:space="preserve"> à 4-</w:t>
      </w:r>
      <w:r w:rsidR="00671ADA">
        <w:rPr>
          <w:rFonts w:ascii="Arial" w:hAnsi="Arial" w:cs="Arial"/>
        </w:rPr>
        <w:t>4</w:t>
      </w:r>
      <w:r w:rsidR="00CB6755">
        <w:rPr>
          <w:rFonts w:ascii="Arial" w:hAnsi="Arial" w:cs="Arial"/>
        </w:rPr>
        <w:t xml:space="preserve"> peuvent constituer les documents supports qui seront soumis et validés en conseil pédagogique  avant présentation au conseil d’administration de l’établissement.</w:t>
      </w:r>
    </w:p>
    <w:sectPr w:rsidR="00CB6755">
      <w:pgSz w:w="16838" w:h="11906" w:orient="landscape" w:code="9"/>
      <w:pgMar w:top="357"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918"/>
    <w:multiLevelType w:val="hybridMultilevel"/>
    <w:tmpl w:val="F484081E"/>
    <w:lvl w:ilvl="0" w:tplc="040C0001">
      <w:start w:val="1"/>
      <w:numFmt w:val="bullet"/>
      <w:lvlText w:val=""/>
      <w:lvlJc w:val="left"/>
      <w:pPr>
        <w:ind w:left="841" w:hanging="360"/>
      </w:pPr>
      <w:rPr>
        <w:rFonts w:ascii="Symbol" w:hAnsi="Symbol" w:hint="default"/>
      </w:rPr>
    </w:lvl>
    <w:lvl w:ilvl="1" w:tplc="040C0003" w:tentative="1">
      <w:start w:val="1"/>
      <w:numFmt w:val="bullet"/>
      <w:lvlText w:val="o"/>
      <w:lvlJc w:val="left"/>
      <w:pPr>
        <w:ind w:left="1561" w:hanging="360"/>
      </w:pPr>
      <w:rPr>
        <w:rFonts w:ascii="Courier New" w:hAnsi="Courier New" w:cs="Courier New" w:hint="default"/>
      </w:rPr>
    </w:lvl>
    <w:lvl w:ilvl="2" w:tplc="040C0005" w:tentative="1">
      <w:start w:val="1"/>
      <w:numFmt w:val="bullet"/>
      <w:lvlText w:val=""/>
      <w:lvlJc w:val="left"/>
      <w:pPr>
        <w:ind w:left="2281" w:hanging="360"/>
      </w:pPr>
      <w:rPr>
        <w:rFonts w:ascii="Wingdings" w:hAnsi="Wingdings" w:hint="default"/>
      </w:rPr>
    </w:lvl>
    <w:lvl w:ilvl="3" w:tplc="040C0001" w:tentative="1">
      <w:start w:val="1"/>
      <w:numFmt w:val="bullet"/>
      <w:lvlText w:val=""/>
      <w:lvlJc w:val="left"/>
      <w:pPr>
        <w:ind w:left="3001" w:hanging="360"/>
      </w:pPr>
      <w:rPr>
        <w:rFonts w:ascii="Symbol" w:hAnsi="Symbol" w:hint="default"/>
      </w:rPr>
    </w:lvl>
    <w:lvl w:ilvl="4" w:tplc="040C0003" w:tentative="1">
      <w:start w:val="1"/>
      <w:numFmt w:val="bullet"/>
      <w:lvlText w:val="o"/>
      <w:lvlJc w:val="left"/>
      <w:pPr>
        <w:ind w:left="3721" w:hanging="360"/>
      </w:pPr>
      <w:rPr>
        <w:rFonts w:ascii="Courier New" w:hAnsi="Courier New" w:cs="Courier New" w:hint="default"/>
      </w:rPr>
    </w:lvl>
    <w:lvl w:ilvl="5" w:tplc="040C0005" w:tentative="1">
      <w:start w:val="1"/>
      <w:numFmt w:val="bullet"/>
      <w:lvlText w:val=""/>
      <w:lvlJc w:val="left"/>
      <w:pPr>
        <w:ind w:left="4441" w:hanging="360"/>
      </w:pPr>
      <w:rPr>
        <w:rFonts w:ascii="Wingdings" w:hAnsi="Wingdings" w:hint="default"/>
      </w:rPr>
    </w:lvl>
    <w:lvl w:ilvl="6" w:tplc="040C0001" w:tentative="1">
      <w:start w:val="1"/>
      <w:numFmt w:val="bullet"/>
      <w:lvlText w:val=""/>
      <w:lvlJc w:val="left"/>
      <w:pPr>
        <w:ind w:left="5161" w:hanging="360"/>
      </w:pPr>
      <w:rPr>
        <w:rFonts w:ascii="Symbol" w:hAnsi="Symbol" w:hint="default"/>
      </w:rPr>
    </w:lvl>
    <w:lvl w:ilvl="7" w:tplc="040C0003" w:tentative="1">
      <w:start w:val="1"/>
      <w:numFmt w:val="bullet"/>
      <w:lvlText w:val="o"/>
      <w:lvlJc w:val="left"/>
      <w:pPr>
        <w:ind w:left="5881" w:hanging="360"/>
      </w:pPr>
      <w:rPr>
        <w:rFonts w:ascii="Courier New" w:hAnsi="Courier New" w:cs="Courier New" w:hint="default"/>
      </w:rPr>
    </w:lvl>
    <w:lvl w:ilvl="8" w:tplc="040C0005" w:tentative="1">
      <w:start w:val="1"/>
      <w:numFmt w:val="bullet"/>
      <w:lvlText w:val=""/>
      <w:lvlJc w:val="left"/>
      <w:pPr>
        <w:ind w:left="6601" w:hanging="360"/>
      </w:pPr>
      <w:rPr>
        <w:rFonts w:ascii="Wingdings" w:hAnsi="Wingdings" w:hint="default"/>
      </w:rPr>
    </w:lvl>
  </w:abstractNum>
  <w:abstractNum w:abstractNumId="1">
    <w:nsid w:val="0E5A44E0"/>
    <w:multiLevelType w:val="hybridMultilevel"/>
    <w:tmpl w:val="ACEC866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4AE1360"/>
    <w:multiLevelType w:val="hybridMultilevel"/>
    <w:tmpl w:val="F1DE8FCE"/>
    <w:lvl w:ilvl="0" w:tplc="040C0001">
      <w:start w:val="1"/>
      <w:numFmt w:val="bullet"/>
      <w:lvlText w:val=""/>
      <w:lvlJc w:val="left"/>
      <w:pPr>
        <w:ind w:left="841" w:hanging="360"/>
      </w:pPr>
      <w:rPr>
        <w:rFonts w:ascii="Symbol" w:hAnsi="Symbol" w:hint="default"/>
      </w:rPr>
    </w:lvl>
    <w:lvl w:ilvl="1" w:tplc="040C0003" w:tentative="1">
      <w:start w:val="1"/>
      <w:numFmt w:val="bullet"/>
      <w:lvlText w:val="o"/>
      <w:lvlJc w:val="left"/>
      <w:pPr>
        <w:ind w:left="1561" w:hanging="360"/>
      </w:pPr>
      <w:rPr>
        <w:rFonts w:ascii="Courier New" w:hAnsi="Courier New" w:cs="Courier New" w:hint="default"/>
      </w:rPr>
    </w:lvl>
    <w:lvl w:ilvl="2" w:tplc="040C0005" w:tentative="1">
      <w:start w:val="1"/>
      <w:numFmt w:val="bullet"/>
      <w:lvlText w:val=""/>
      <w:lvlJc w:val="left"/>
      <w:pPr>
        <w:ind w:left="2281" w:hanging="360"/>
      </w:pPr>
      <w:rPr>
        <w:rFonts w:ascii="Wingdings" w:hAnsi="Wingdings" w:hint="default"/>
      </w:rPr>
    </w:lvl>
    <w:lvl w:ilvl="3" w:tplc="040C0001" w:tentative="1">
      <w:start w:val="1"/>
      <w:numFmt w:val="bullet"/>
      <w:lvlText w:val=""/>
      <w:lvlJc w:val="left"/>
      <w:pPr>
        <w:ind w:left="3001" w:hanging="360"/>
      </w:pPr>
      <w:rPr>
        <w:rFonts w:ascii="Symbol" w:hAnsi="Symbol" w:hint="default"/>
      </w:rPr>
    </w:lvl>
    <w:lvl w:ilvl="4" w:tplc="040C0003" w:tentative="1">
      <w:start w:val="1"/>
      <w:numFmt w:val="bullet"/>
      <w:lvlText w:val="o"/>
      <w:lvlJc w:val="left"/>
      <w:pPr>
        <w:ind w:left="3721" w:hanging="360"/>
      </w:pPr>
      <w:rPr>
        <w:rFonts w:ascii="Courier New" w:hAnsi="Courier New" w:cs="Courier New" w:hint="default"/>
      </w:rPr>
    </w:lvl>
    <w:lvl w:ilvl="5" w:tplc="040C0005" w:tentative="1">
      <w:start w:val="1"/>
      <w:numFmt w:val="bullet"/>
      <w:lvlText w:val=""/>
      <w:lvlJc w:val="left"/>
      <w:pPr>
        <w:ind w:left="4441" w:hanging="360"/>
      </w:pPr>
      <w:rPr>
        <w:rFonts w:ascii="Wingdings" w:hAnsi="Wingdings" w:hint="default"/>
      </w:rPr>
    </w:lvl>
    <w:lvl w:ilvl="6" w:tplc="040C0001" w:tentative="1">
      <w:start w:val="1"/>
      <w:numFmt w:val="bullet"/>
      <w:lvlText w:val=""/>
      <w:lvlJc w:val="left"/>
      <w:pPr>
        <w:ind w:left="5161" w:hanging="360"/>
      </w:pPr>
      <w:rPr>
        <w:rFonts w:ascii="Symbol" w:hAnsi="Symbol" w:hint="default"/>
      </w:rPr>
    </w:lvl>
    <w:lvl w:ilvl="7" w:tplc="040C0003" w:tentative="1">
      <w:start w:val="1"/>
      <w:numFmt w:val="bullet"/>
      <w:lvlText w:val="o"/>
      <w:lvlJc w:val="left"/>
      <w:pPr>
        <w:ind w:left="5881" w:hanging="360"/>
      </w:pPr>
      <w:rPr>
        <w:rFonts w:ascii="Courier New" w:hAnsi="Courier New" w:cs="Courier New" w:hint="default"/>
      </w:rPr>
    </w:lvl>
    <w:lvl w:ilvl="8" w:tplc="040C0005" w:tentative="1">
      <w:start w:val="1"/>
      <w:numFmt w:val="bullet"/>
      <w:lvlText w:val=""/>
      <w:lvlJc w:val="left"/>
      <w:pPr>
        <w:ind w:left="6601" w:hanging="360"/>
      </w:pPr>
      <w:rPr>
        <w:rFonts w:ascii="Wingdings" w:hAnsi="Wingdings" w:hint="default"/>
      </w:rPr>
    </w:lvl>
  </w:abstractNum>
  <w:abstractNum w:abstractNumId="3">
    <w:nsid w:val="7E2C406F"/>
    <w:multiLevelType w:val="hybridMultilevel"/>
    <w:tmpl w:val="6636A4DA"/>
    <w:lvl w:ilvl="0" w:tplc="040C0001">
      <w:start w:val="1"/>
      <w:numFmt w:val="bullet"/>
      <w:lvlText w:val=""/>
      <w:lvlJc w:val="left"/>
      <w:pPr>
        <w:ind w:left="841" w:hanging="360"/>
      </w:pPr>
      <w:rPr>
        <w:rFonts w:ascii="Symbol" w:hAnsi="Symbol" w:hint="default"/>
      </w:rPr>
    </w:lvl>
    <w:lvl w:ilvl="1" w:tplc="040C0003" w:tentative="1">
      <w:start w:val="1"/>
      <w:numFmt w:val="bullet"/>
      <w:lvlText w:val="o"/>
      <w:lvlJc w:val="left"/>
      <w:pPr>
        <w:ind w:left="1561" w:hanging="360"/>
      </w:pPr>
      <w:rPr>
        <w:rFonts w:ascii="Courier New" w:hAnsi="Courier New" w:cs="Courier New" w:hint="default"/>
      </w:rPr>
    </w:lvl>
    <w:lvl w:ilvl="2" w:tplc="040C0005" w:tentative="1">
      <w:start w:val="1"/>
      <w:numFmt w:val="bullet"/>
      <w:lvlText w:val=""/>
      <w:lvlJc w:val="left"/>
      <w:pPr>
        <w:ind w:left="2281" w:hanging="360"/>
      </w:pPr>
      <w:rPr>
        <w:rFonts w:ascii="Wingdings" w:hAnsi="Wingdings" w:hint="default"/>
      </w:rPr>
    </w:lvl>
    <w:lvl w:ilvl="3" w:tplc="040C0001" w:tentative="1">
      <w:start w:val="1"/>
      <w:numFmt w:val="bullet"/>
      <w:lvlText w:val=""/>
      <w:lvlJc w:val="left"/>
      <w:pPr>
        <w:ind w:left="3001" w:hanging="360"/>
      </w:pPr>
      <w:rPr>
        <w:rFonts w:ascii="Symbol" w:hAnsi="Symbol" w:hint="default"/>
      </w:rPr>
    </w:lvl>
    <w:lvl w:ilvl="4" w:tplc="040C0003" w:tentative="1">
      <w:start w:val="1"/>
      <w:numFmt w:val="bullet"/>
      <w:lvlText w:val="o"/>
      <w:lvlJc w:val="left"/>
      <w:pPr>
        <w:ind w:left="3721" w:hanging="360"/>
      </w:pPr>
      <w:rPr>
        <w:rFonts w:ascii="Courier New" w:hAnsi="Courier New" w:cs="Courier New" w:hint="default"/>
      </w:rPr>
    </w:lvl>
    <w:lvl w:ilvl="5" w:tplc="040C0005" w:tentative="1">
      <w:start w:val="1"/>
      <w:numFmt w:val="bullet"/>
      <w:lvlText w:val=""/>
      <w:lvlJc w:val="left"/>
      <w:pPr>
        <w:ind w:left="4441" w:hanging="360"/>
      </w:pPr>
      <w:rPr>
        <w:rFonts w:ascii="Wingdings" w:hAnsi="Wingdings" w:hint="default"/>
      </w:rPr>
    </w:lvl>
    <w:lvl w:ilvl="6" w:tplc="040C0001" w:tentative="1">
      <w:start w:val="1"/>
      <w:numFmt w:val="bullet"/>
      <w:lvlText w:val=""/>
      <w:lvlJc w:val="left"/>
      <w:pPr>
        <w:ind w:left="5161" w:hanging="360"/>
      </w:pPr>
      <w:rPr>
        <w:rFonts w:ascii="Symbol" w:hAnsi="Symbol" w:hint="default"/>
      </w:rPr>
    </w:lvl>
    <w:lvl w:ilvl="7" w:tplc="040C0003" w:tentative="1">
      <w:start w:val="1"/>
      <w:numFmt w:val="bullet"/>
      <w:lvlText w:val="o"/>
      <w:lvlJc w:val="left"/>
      <w:pPr>
        <w:ind w:left="5881" w:hanging="360"/>
      </w:pPr>
      <w:rPr>
        <w:rFonts w:ascii="Courier New" w:hAnsi="Courier New" w:cs="Courier New" w:hint="default"/>
      </w:rPr>
    </w:lvl>
    <w:lvl w:ilvl="8" w:tplc="040C0005" w:tentative="1">
      <w:start w:val="1"/>
      <w:numFmt w:val="bullet"/>
      <w:lvlText w:val=""/>
      <w:lvlJc w:val="left"/>
      <w:pPr>
        <w:ind w:left="660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noPunctuationKerning/>
  <w:characterSpacingControl w:val="doNotCompress"/>
  <w:compat/>
  <w:rsids>
    <w:rsidRoot w:val="008A07B8"/>
    <w:rsid w:val="00057E1B"/>
    <w:rsid w:val="00124E3F"/>
    <w:rsid w:val="0025079F"/>
    <w:rsid w:val="00351701"/>
    <w:rsid w:val="003F04E4"/>
    <w:rsid w:val="00542311"/>
    <w:rsid w:val="00597769"/>
    <w:rsid w:val="0064590F"/>
    <w:rsid w:val="00671ADA"/>
    <w:rsid w:val="006A7674"/>
    <w:rsid w:val="00717A43"/>
    <w:rsid w:val="00720BB9"/>
    <w:rsid w:val="00751CAC"/>
    <w:rsid w:val="007E4263"/>
    <w:rsid w:val="008351B2"/>
    <w:rsid w:val="00874F1D"/>
    <w:rsid w:val="008A07B8"/>
    <w:rsid w:val="00905BEB"/>
    <w:rsid w:val="00907C39"/>
    <w:rsid w:val="009B4D36"/>
    <w:rsid w:val="00B72C86"/>
    <w:rsid w:val="00B834FF"/>
    <w:rsid w:val="00CB6755"/>
    <w:rsid w:val="00D226A8"/>
    <w:rsid w:val="00D40F67"/>
    <w:rsid w:val="00F85EA2"/>
    <w:rsid w:val="00F97AD9"/>
    <w:rsid w:val="00FD38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tabs>
        <w:tab w:val="left" w:pos="2700"/>
      </w:tabs>
      <w:ind w:left="-360" w:right="-199"/>
      <w:outlineLvl w:val="2"/>
    </w:pPr>
    <w:rPr>
      <w:b/>
      <w:bCs/>
      <w:sz w:val="28"/>
    </w:rPr>
  </w:style>
  <w:style w:type="paragraph" w:styleId="Titre4">
    <w:name w:val="heading 4"/>
    <w:basedOn w:val="Normal"/>
    <w:next w:val="Normal"/>
    <w:qFormat/>
    <w:pPr>
      <w:keepNext/>
      <w:jc w:val="center"/>
      <w:outlineLvl w:val="3"/>
    </w:pPr>
    <w:rPr>
      <w:i/>
      <w:i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8"/>
    </w:rPr>
  </w:style>
  <w:style w:type="paragraph" w:styleId="Corpsdetexte2">
    <w:name w:val="Body Text 2"/>
    <w:basedOn w:val="Normal"/>
    <w:semiHidden/>
    <w:rPr>
      <w:b/>
      <w:bCs/>
    </w:rPr>
  </w:style>
  <w:style w:type="paragraph" w:styleId="Corpsdetexte3">
    <w:name w:val="Body Text 3"/>
    <w:basedOn w:val="Normal"/>
    <w:semiHidden/>
    <w:pPr>
      <w:jc w:val="center"/>
    </w:pPr>
  </w:style>
  <w:style w:type="paragraph" w:styleId="Normalcentr">
    <w:name w:val="Block Text"/>
    <w:basedOn w:val="Normal"/>
    <w:semiHidden/>
    <w:pPr>
      <w:widowControl w:val="0"/>
      <w:autoSpaceDE w:val="0"/>
      <w:autoSpaceDN w:val="0"/>
      <w:adjustRightInd w:val="0"/>
      <w:spacing w:before="3" w:line="250" w:lineRule="auto"/>
      <w:ind w:left="2700" w:right="1406" w:hanging="3835"/>
      <w:jc w:val="both"/>
    </w:pPr>
    <w:rPr>
      <w:i/>
      <w:iCs/>
      <w:sz w:val="28"/>
    </w:rPr>
  </w:style>
  <w:style w:type="paragraph" w:styleId="Retraitcorpsdetexte">
    <w:name w:val="Body Text Indent"/>
    <w:basedOn w:val="Normal"/>
    <w:semiHidden/>
    <w:pPr>
      <w:ind w:left="-540"/>
    </w:pPr>
    <w:rPr>
      <w:rFonts w:ascii="Arial" w:hAnsi="Arial" w:cs="Arial"/>
      <w:i/>
      <w:iCs/>
      <w:sz w:val="28"/>
    </w:rPr>
  </w:style>
  <w:style w:type="paragraph" w:styleId="Retraitcorpsdetexte2">
    <w:name w:val="Body Text Indent 2"/>
    <w:basedOn w:val="Normal"/>
    <w:semiHidden/>
    <w:pPr>
      <w:ind w:left="720"/>
    </w:pPr>
    <w:rPr>
      <w:rFonts w:ascii="Arial" w:hAnsi="Arial" w:cs="Arial"/>
      <w:u w:val="single"/>
    </w:rPr>
  </w:style>
  <w:style w:type="character" w:styleId="Lienhypertexte">
    <w:name w:val="Hyperlink"/>
    <w:uiPriority w:val="99"/>
    <w:unhideWhenUsed/>
    <w:rsid w:val="00D40F6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grenoble.fr/pedagog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3 – Déroulement de la procédure de constitution d’une politique documentaire :</vt:lpstr>
    </vt:vector>
  </TitlesOfParts>
  <Company>IA26</Company>
  <LinksUpToDate>false</LinksUpToDate>
  <CharactersWithSpaces>5070</CharactersWithSpaces>
  <SharedDoc>false</SharedDoc>
  <HLinks>
    <vt:vector size="6" baseType="variant">
      <vt:variant>
        <vt:i4>3604602</vt:i4>
      </vt:variant>
      <vt:variant>
        <vt:i4>0</vt:i4>
      </vt:variant>
      <vt:variant>
        <vt:i4>0</vt:i4>
      </vt:variant>
      <vt:variant>
        <vt:i4>5</vt:i4>
      </vt:variant>
      <vt:variant>
        <vt:lpwstr>http://www.ac-grenoble.fr/pedagogie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Déroulement de la procédure de constitution d’une politique documentaire :</dc:title>
  <dc:creator>ia26</dc:creator>
  <cp:lastModifiedBy>perrine chambaud</cp:lastModifiedBy>
  <cp:revision>2</cp:revision>
  <dcterms:created xsi:type="dcterms:W3CDTF">2017-10-10T11:01:00Z</dcterms:created>
  <dcterms:modified xsi:type="dcterms:W3CDTF">2017-10-10T11:01:00Z</dcterms:modified>
</cp:coreProperties>
</file>