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11D" w:rsidRPr="00290B83" w:rsidRDefault="0021611D" w:rsidP="0021611D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 w:rsidRPr="00290B83">
        <w:rPr>
          <w:rFonts w:ascii="Arial" w:hAnsi="Arial" w:cs="Arial"/>
          <w:b/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59264" behindDoc="0" locked="0" layoutInCell="1" allowOverlap="1" wp14:anchorId="449D445D" wp14:editId="60547FB8">
            <wp:simplePos x="0" y="0"/>
            <wp:positionH relativeFrom="leftMargin">
              <wp:posOffset>252095</wp:posOffset>
            </wp:positionH>
            <wp:positionV relativeFrom="topMargin">
              <wp:align>bottom</wp:align>
            </wp:positionV>
            <wp:extent cx="762000" cy="744279"/>
            <wp:effectExtent l="0" t="0" r="0" b="0"/>
            <wp:wrapSquare wrapText="bothSides"/>
            <wp:docPr id="1" name="Image 1" descr="C:\Users\poste\AppData\Local\Temp\logo-PrixBDZil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ste\AppData\Local\Temp\logo-PrixBDZiles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44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90B83">
        <w:rPr>
          <w:rFonts w:ascii="Arial" w:hAnsi="Arial" w:cs="Arial"/>
          <w:b/>
          <w:sz w:val="28"/>
          <w:szCs w:val="28"/>
          <w:u w:val="single"/>
        </w:rPr>
        <w:t xml:space="preserve">Règlement du concours de </w:t>
      </w:r>
      <w:r>
        <w:rPr>
          <w:rFonts w:ascii="Arial" w:hAnsi="Arial" w:cs="Arial"/>
          <w:b/>
          <w:sz w:val="28"/>
          <w:szCs w:val="28"/>
          <w:u w:val="single"/>
        </w:rPr>
        <w:t xml:space="preserve">BD </w:t>
      </w:r>
      <w:proofErr w:type="spellStart"/>
      <w:r>
        <w:rPr>
          <w:rFonts w:ascii="Arial" w:hAnsi="Arial" w:cs="Arial"/>
          <w:b/>
          <w:sz w:val="28"/>
          <w:szCs w:val="28"/>
          <w:u w:val="single"/>
        </w:rPr>
        <w:t>trailers</w:t>
      </w:r>
      <w:proofErr w:type="spellEnd"/>
    </w:p>
    <w:p w:rsidR="0021611D" w:rsidRDefault="0021611D" w:rsidP="0021611D">
      <w:pPr>
        <w:rPr>
          <w:rFonts w:ascii="Arial" w:hAnsi="Arial" w:cs="Arial"/>
        </w:rPr>
      </w:pPr>
    </w:p>
    <w:p w:rsidR="0021611D" w:rsidRPr="00CE3905" w:rsidRDefault="0021611D" w:rsidP="0021611D">
      <w:pPr>
        <w:ind w:left="1410" w:hanging="1410"/>
        <w:jc w:val="both"/>
        <w:rPr>
          <w:rFonts w:ascii="Arial" w:eastAsia="Arial" w:hAnsi="Arial" w:cs="Arial"/>
        </w:rPr>
      </w:pPr>
      <w:r w:rsidRPr="00CE3905">
        <w:rPr>
          <w:rFonts w:ascii="Arial" w:eastAsia="Arial" w:hAnsi="Arial" w:cs="Arial"/>
          <w:b/>
        </w:rPr>
        <w:t>Article 1</w:t>
      </w:r>
      <w:r w:rsidRPr="00CE3905">
        <w:rPr>
          <w:rFonts w:ascii="Arial" w:eastAsia="Arial" w:hAnsi="Arial" w:cs="Arial"/>
        </w:rPr>
        <w:t> :</w:t>
      </w:r>
      <w:r w:rsidRPr="00CE3905">
        <w:rPr>
          <w:rFonts w:ascii="Arial" w:eastAsia="Arial" w:hAnsi="Arial" w:cs="Arial"/>
        </w:rPr>
        <w:tab/>
        <w:t xml:space="preserve">Un concours de "bd </w:t>
      </w:r>
      <w:proofErr w:type="spellStart"/>
      <w:r w:rsidRPr="00CE3905">
        <w:rPr>
          <w:rFonts w:ascii="Arial" w:eastAsia="Arial" w:hAnsi="Arial" w:cs="Arial"/>
        </w:rPr>
        <w:t>trailers</w:t>
      </w:r>
      <w:proofErr w:type="spellEnd"/>
      <w:r w:rsidRPr="00CE3905">
        <w:rPr>
          <w:rFonts w:ascii="Arial" w:eastAsia="Arial" w:hAnsi="Arial" w:cs="Arial"/>
        </w:rPr>
        <w:t xml:space="preserve">" est organisé par le comité de pilotage du Prix </w:t>
      </w:r>
      <w:proofErr w:type="spellStart"/>
      <w:r w:rsidRPr="00CE3905">
        <w:rPr>
          <w:rFonts w:ascii="Arial" w:eastAsia="Arial" w:hAnsi="Arial" w:cs="Arial"/>
        </w:rPr>
        <w:t>BDz’îles</w:t>
      </w:r>
      <w:proofErr w:type="spellEnd"/>
      <w:r w:rsidRPr="00CE3905">
        <w:rPr>
          <w:rFonts w:ascii="Arial" w:eastAsia="Arial" w:hAnsi="Arial" w:cs="Arial"/>
        </w:rPr>
        <w:t xml:space="preserve"> dans le cadre de la présente édition. Il s'agit de réaliser une bande annonce d’un </w:t>
      </w:r>
      <w:r>
        <w:rPr>
          <w:rFonts w:ascii="Arial" w:eastAsia="Arial" w:hAnsi="Arial" w:cs="Arial"/>
        </w:rPr>
        <w:t xml:space="preserve">ou de plusieurs </w:t>
      </w:r>
      <w:r w:rsidRPr="00CE3905">
        <w:rPr>
          <w:rFonts w:ascii="Arial" w:eastAsia="Arial" w:hAnsi="Arial" w:cs="Arial"/>
        </w:rPr>
        <w:t>album</w:t>
      </w:r>
      <w:r>
        <w:rPr>
          <w:rFonts w:ascii="Arial" w:eastAsia="Arial" w:hAnsi="Arial" w:cs="Arial"/>
        </w:rPr>
        <w:t>(</w:t>
      </w:r>
      <w:r w:rsidRPr="00CE3905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>)</w:t>
      </w:r>
      <w:r w:rsidRPr="00CE3905">
        <w:rPr>
          <w:rFonts w:ascii="Arial" w:eastAsia="Arial" w:hAnsi="Arial" w:cs="Arial"/>
        </w:rPr>
        <w:t xml:space="preserve"> de la sélection en format vidéo destinée à donner envie de le </w:t>
      </w:r>
      <w:r>
        <w:rPr>
          <w:rFonts w:ascii="Arial" w:eastAsia="Arial" w:hAnsi="Arial" w:cs="Arial"/>
        </w:rPr>
        <w:t>lire.</w:t>
      </w:r>
    </w:p>
    <w:p w:rsidR="0021611D" w:rsidRPr="00CE3905" w:rsidRDefault="0021611D" w:rsidP="0021611D">
      <w:pPr>
        <w:ind w:left="1410" w:hanging="1410"/>
        <w:jc w:val="both"/>
        <w:rPr>
          <w:rFonts w:ascii="Arial" w:eastAsia="Arial" w:hAnsi="Arial" w:cs="Arial"/>
        </w:rPr>
      </w:pPr>
      <w:r w:rsidRPr="00CE3905">
        <w:rPr>
          <w:rFonts w:ascii="Arial" w:eastAsia="Arial" w:hAnsi="Arial" w:cs="Arial"/>
          <w:b/>
        </w:rPr>
        <w:t>Article 2</w:t>
      </w:r>
      <w:r w:rsidRPr="00CE3905">
        <w:rPr>
          <w:rFonts w:ascii="Arial" w:eastAsia="Arial" w:hAnsi="Arial" w:cs="Arial"/>
        </w:rPr>
        <w:t xml:space="preserve"> : </w:t>
      </w:r>
      <w:r w:rsidRPr="00CE3905">
        <w:rPr>
          <w:rFonts w:ascii="Arial" w:eastAsia="Arial" w:hAnsi="Arial" w:cs="Arial"/>
        </w:rPr>
        <w:tab/>
        <w:t xml:space="preserve">Le concours est ouvert à tous les élèves des collèges et des lycées inscrits au Prix </w:t>
      </w:r>
      <w:proofErr w:type="spellStart"/>
      <w:r w:rsidRPr="00CE3905">
        <w:rPr>
          <w:rFonts w:ascii="Arial" w:eastAsia="Arial" w:hAnsi="Arial" w:cs="Arial"/>
        </w:rPr>
        <w:t>BDz’îles</w:t>
      </w:r>
      <w:proofErr w:type="spellEnd"/>
      <w:r w:rsidRPr="00CE3905">
        <w:rPr>
          <w:rFonts w:ascii="Arial" w:eastAsia="Arial" w:hAnsi="Arial" w:cs="Arial"/>
        </w:rPr>
        <w:t>.</w:t>
      </w:r>
    </w:p>
    <w:p w:rsidR="0021611D" w:rsidRPr="00CE3905" w:rsidRDefault="0021611D" w:rsidP="0021611D">
      <w:pPr>
        <w:ind w:left="1410" w:hanging="1410"/>
        <w:jc w:val="both"/>
        <w:rPr>
          <w:rFonts w:ascii="Arial" w:eastAsia="Arial" w:hAnsi="Arial" w:cs="Arial"/>
        </w:rPr>
      </w:pPr>
      <w:r w:rsidRPr="00CE3905">
        <w:rPr>
          <w:rFonts w:ascii="Arial" w:eastAsia="Arial" w:hAnsi="Arial" w:cs="Arial"/>
          <w:b/>
        </w:rPr>
        <w:t>Article 3</w:t>
      </w:r>
      <w:r w:rsidRPr="00CE3905">
        <w:rPr>
          <w:rFonts w:ascii="Arial" w:eastAsia="Arial" w:hAnsi="Arial" w:cs="Arial"/>
        </w:rPr>
        <w:t> :</w:t>
      </w:r>
      <w:r w:rsidRPr="00CE3905">
        <w:rPr>
          <w:rFonts w:ascii="Arial" w:eastAsia="Arial" w:hAnsi="Arial" w:cs="Arial"/>
        </w:rPr>
        <w:tab/>
        <w:t>Le concours se décline en deux catégories : collège, Lycée.</w:t>
      </w:r>
    </w:p>
    <w:p w:rsidR="0021611D" w:rsidRPr="00CE3905" w:rsidRDefault="0021611D" w:rsidP="0021611D">
      <w:pPr>
        <w:ind w:left="1410" w:hanging="1410"/>
        <w:jc w:val="both"/>
        <w:rPr>
          <w:rFonts w:ascii="Arial" w:eastAsia="Arial" w:hAnsi="Arial" w:cs="Arial"/>
        </w:rPr>
      </w:pPr>
      <w:r w:rsidRPr="00CE3905">
        <w:rPr>
          <w:rFonts w:ascii="Arial" w:eastAsia="Arial" w:hAnsi="Arial" w:cs="Arial"/>
          <w:b/>
        </w:rPr>
        <w:t>Article 4</w:t>
      </w:r>
      <w:r w:rsidRPr="00CE3905">
        <w:rPr>
          <w:rFonts w:ascii="Arial" w:eastAsia="Arial" w:hAnsi="Arial" w:cs="Arial"/>
        </w:rPr>
        <w:t> :</w:t>
      </w:r>
      <w:r w:rsidRPr="00CE3905">
        <w:rPr>
          <w:rFonts w:ascii="Arial" w:eastAsia="Arial" w:hAnsi="Arial" w:cs="Arial"/>
        </w:rPr>
        <w:tab/>
        <w:t xml:space="preserve">Chaque groupe d'élèves (4 élèves au maximum) inscrit au concours devra réaliser une ou plusieurs bandes annonces sous format vidéo d'un </w:t>
      </w:r>
      <w:r>
        <w:rPr>
          <w:rFonts w:ascii="Arial" w:eastAsia="Arial" w:hAnsi="Arial" w:cs="Arial"/>
        </w:rPr>
        <w:t>ou de plusieurs al</w:t>
      </w:r>
      <w:r w:rsidRPr="00CE3905">
        <w:rPr>
          <w:rFonts w:ascii="Arial" w:eastAsia="Arial" w:hAnsi="Arial" w:cs="Arial"/>
        </w:rPr>
        <w:t>bums de la sélection</w:t>
      </w:r>
      <w:r>
        <w:rPr>
          <w:rFonts w:ascii="Arial" w:eastAsia="Arial" w:hAnsi="Arial" w:cs="Arial"/>
        </w:rPr>
        <w:t>.</w:t>
      </w:r>
    </w:p>
    <w:p w:rsidR="0021611D" w:rsidRPr="00CE3905" w:rsidRDefault="0021611D" w:rsidP="0021611D">
      <w:pPr>
        <w:ind w:left="1410" w:hanging="14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Article 5</w:t>
      </w:r>
      <w:r w:rsidRPr="00CE3905">
        <w:rPr>
          <w:rFonts w:ascii="Arial" w:eastAsia="Arial" w:hAnsi="Arial" w:cs="Arial"/>
        </w:rPr>
        <w:t> :</w:t>
      </w:r>
      <w:r w:rsidRPr="00CE3905">
        <w:rPr>
          <w:rFonts w:ascii="Arial" w:eastAsia="Arial" w:hAnsi="Arial" w:cs="Arial"/>
        </w:rPr>
        <w:tab/>
        <w:t>La durée de chaque "</w:t>
      </w:r>
      <w:proofErr w:type="spellStart"/>
      <w:r w:rsidRPr="00CE3905">
        <w:rPr>
          <w:rFonts w:ascii="Arial" w:eastAsia="Arial" w:hAnsi="Arial" w:cs="Arial"/>
        </w:rPr>
        <w:t>bdtrailer</w:t>
      </w:r>
      <w:proofErr w:type="spellEnd"/>
      <w:r w:rsidRPr="00CE3905">
        <w:rPr>
          <w:rFonts w:ascii="Arial" w:eastAsia="Arial" w:hAnsi="Arial" w:cs="Arial"/>
        </w:rPr>
        <w:t xml:space="preserve">" ne devra pas excéder 2 minutes, </w:t>
      </w:r>
      <w:r w:rsidRPr="00CE3905">
        <w:rPr>
          <w:rFonts w:ascii="Arial" w:hAnsi="Arial" w:cs="Arial"/>
        </w:rPr>
        <w:t>dans un format compatible avec YouTube (</w:t>
      </w:r>
      <w:r w:rsidRPr="00CE3905">
        <w:rPr>
          <w:rFonts w:ascii="Arial" w:eastAsia="Times New Roman" w:hAnsi="Arial" w:cs="Arial"/>
          <w:lang w:eastAsia="fr-FR"/>
        </w:rPr>
        <w:t>.MOV, .MPEG4, .MP4, .AVI, .WMV, .FLV) et une résolution minimum de 720p (1280 x 720).</w:t>
      </w:r>
      <w:r w:rsidRPr="00CE3905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CE3905">
        <w:rPr>
          <w:rFonts w:ascii="Arial" w:eastAsia="Arial" w:hAnsi="Arial" w:cs="Arial"/>
        </w:rPr>
        <w:t xml:space="preserve"> Le choix des outils est laissé à la libre appréciation des participants. Chaque vidéo devra contenir un court générique de fin indiquant les informations suivantes : nom(s) du ou des réalisateurs(s), classe,  nom et ville de l'établissement, académie.</w:t>
      </w:r>
    </w:p>
    <w:p w:rsidR="0021611D" w:rsidRPr="00CE3905" w:rsidRDefault="0021611D" w:rsidP="0021611D">
      <w:pPr>
        <w:ind w:left="1410" w:hanging="1410"/>
        <w:jc w:val="both"/>
        <w:rPr>
          <w:rFonts w:ascii="Arial" w:hAnsi="Arial" w:cs="Arial"/>
        </w:rPr>
      </w:pPr>
      <w:r>
        <w:rPr>
          <w:rFonts w:ascii="Arial" w:eastAsia="Arial" w:hAnsi="Arial" w:cs="Arial"/>
          <w:b/>
        </w:rPr>
        <w:t>Article 6 :</w:t>
      </w:r>
      <w:r w:rsidRPr="00CE3905">
        <w:rPr>
          <w:rFonts w:ascii="Arial" w:eastAsia="Arial" w:hAnsi="Arial" w:cs="Arial"/>
        </w:rPr>
        <w:tab/>
        <w:t xml:space="preserve">Chaque production réalisée devra être déposée sur la chaîne </w:t>
      </w:r>
      <w:proofErr w:type="spellStart"/>
      <w:r w:rsidRPr="00CE3905">
        <w:rPr>
          <w:rFonts w:ascii="Arial" w:eastAsia="Arial" w:hAnsi="Arial" w:cs="Arial"/>
        </w:rPr>
        <w:t>youtube</w:t>
      </w:r>
      <w:proofErr w:type="spellEnd"/>
      <w:r w:rsidRPr="00CE3905">
        <w:rPr>
          <w:rFonts w:ascii="Arial" w:eastAsia="Arial" w:hAnsi="Arial" w:cs="Arial"/>
        </w:rPr>
        <w:t xml:space="preserve"> du concours, en mode « privé », à l'adresse suivante :</w:t>
      </w:r>
      <w:r w:rsidRPr="00CE3905">
        <w:rPr>
          <w:rFonts w:ascii="Arial" w:hAnsi="Arial" w:cs="Arial"/>
        </w:rPr>
        <w:t xml:space="preserve"> </w:t>
      </w:r>
      <w:hyperlink r:id="rId5">
        <w:r w:rsidRPr="00CE3905">
          <w:rPr>
            <w:rFonts w:ascii="Arial" w:eastAsia="Arial" w:hAnsi="Arial" w:cs="Arial"/>
            <w:highlight w:val="white"/>
            <w:u w:val="single"/>
          </w:rPr>
          <w:t>https://www.youtube.com/channel/UCVVT_pwubkT7fMql-CTmvYw</w:t>
        </w:r>
      </w:hyperlink>
    </w:p>
    <w:p w:rsidR="0021611D" w:rsidRPr="00CE3905" w:rsidRDefault="0021611D" w:rsidP="0021611D">
      <w:pPr>
        <w:ind w:left="690" w:firstLine="720"/>
        <w:jc w:val="both"/>
        <w:rPr>
          <w:rFonts w:ascii="Arial" w:hAnsi="Arial" w:cs="Arial"/>
        </w:rPr>
      </w:pPr>
      <w:r w:rsidRPr="00CE3905">
        <w:rPr>
          <w:rFonts w:ascii="Arial" w:hAnsi="Arial" w:cs="Arial"/>
        </w:rPr>
        <w:t xml:space="preserve">La date limite d’envoi des productions est fixée au lundi 19 mars 2018. </w:t>
      </w:r>
    </w:p>
    <w:p w:rsidR="0021611D" w:rsidRPr="00CE3905" w:rsidRDefault="0021611D" w:rsidP="0021611D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Article 7 :</w:t>
      </w:r>
      <w:r w:rsidRPr="00CE3905">
        <w:rPr>
          <w:rFonts w:ascii="Arial" w:eastAsia="Arial" w:hAnsi="Arial" w:cs="Arial"/>
        </w:rPr>
        <w:tab/>
        <w:t xml:space="preserve">Les "bd </w:t>
      </w:r>
      <w:proofErr w:type="spellStart"/>
      <w:r w:rsidRPr="00CE3905">
        <w:rPr>
          <w:rFonts w:ascii="Arial" w:eastAsia="Arial" w:hAnsi="Arial" w:cs="Arial"/>
        </w:rPr>
        <w:t>trailers</w:t>
      </w:r>
      <w:proofErr w:type="spellEnd"/>
      <w:r w:rsidRPr="00CE3905">
        <w:rPr>
          <w:rFonts w:ascii="Arial" w:eastAsia="Arial" w:hAnsi="Arial" w:cs="Arial"/>
        </w:rPr>
        <w:t>" devront répondre aux critères suivants :</w:t>
      </w:r>
    </w:p>
    <w:p w:rsidR="0021611D" w:rsidRPr="00CE3905" w:rsidRDefault="0021611D" w:rsidP="0021611D">
      <w:pPr>
        <w:jc w:val="both"/>
        <w:rPr>
          <w:rFonts w:ascii="Arial" w:eastAsia="Arial" w:hAnsi="Arial" w:cs="Arial"/>
        </w:rPr>
      </w:pPr>
      <w:r w:rsidRPr="00CE3905">
        <w:rPr>
          <w:rFonts w:ascii="Arial" w:eastAsia="Arial" w:hAnsi="Arial" w:cs="Arial"/>
        </w:rPr>
        <w:tab/>
      </w:r>
      <w:r w:rsidRPr="00CE3905">
        <w:rPr>
          <w:rFonts w:ascii="Arial" w:eastAsia="Arial" w:hAnsi="Arial" w:cs="Arial"/>
        </w:rPr>
        <w:tab/>
        <w:t>-respect du temps</w:t>
      </w:r>
    </w:p>
    <w:p w:rsidR="0021611D" w:rsidRPr="00CE3905" w:rsidRDefault="0021611D" w:rsidP="0021611D">
      <w:pPr>
        <w:jc w:val="both"/>
        <w:rPr>
          <w:rFonts w:ascii="Arial" w:eastAsia="Arial" w:hAnsi="Arial" w:cs="Arial"/>
        </w:rPr>
      </w:pPr>
      <w:r w:rsidRPr="00CE3905">
        <w:rPr>
          <w:rFonts w:ascii="Arial" w:eastAsia="Arial" w:hAnsi="Arial" w:cs="Arial"/>
        </w:rPr>
        <w:tab/>
      </w:r>
      <w:r w:rsidRPr="00CE3905">
        <w:rPr>
          <w:rFonts w:ascii="Arial" w:eastAsia="Arial" w:hAnsi="Arial" w:cs="Arial"/>
        </w:rPr>
        <w:tab/>
        <w:t>-cohérence du</w:t>
      </w:r>
      <w:r>
        <w:rPr>
          <w:rFonts w:ascii="Arial" w:eastAsia="Arial" w:hAnsi="Arial" w:cs="Arial"/>
        </w:rPr>
        <w:t xml:space="preserve"> </w:t>
      </w:r>
      <w:r w:rsidRPr="00CE3905">
        <w:rPr>
          <w:rFonts w:ascii="Arial" w:eastAsia="Arial" w:hAnsi="Arial" w:cs="Arial"/>
        </w:rPr>
        <w:t xml:space="preserve">"bd </w:t>
      </w:r>
      <w:proofErr w:type="spellStart"/>
      <w:r w:rsidRPr="00CE3905">
        <w:rPr>
          <w:rFonts w:ascii="Arial" w:eastAsia="Arial" w:hAnsi="Arial" w:cs="Arial"/>
        </w:rPr>
        <w:t>trailer</w:t>
      </w:r>
      <w:proofErr w:type="spellEnd"/>
      <w:r w:rsidRPr="00CE3905">
        <w:rPr>
          <w:rFonts w:ascii="Arial" w:eastAsia="Arial" w:hAnsi="Arial" w:cs="Arial"/>
        </w:rPr>
        <w:t>" avec l’album choisi</w:t>
      </w:r>
    </w:p>
    <w:p w:rsidR="0021611D" w:rsidRPr="00CE3905" w:rsidRDefault="0021611D" w:rsidP="0021611D">
      <w:pPr>
        <w:jc w:val="both"/>
        <w:rPr>
          <w:rFonts w:ascii="Arial" w:eastAsia="Arial" w:hAnsi="Arial" w:cs="Arial"/>
        </w:rPr>
      </w:pPr>
      <w:r w:rsidRPr="00CE3905">
        <w:rPr>
          <w:rFonts w:ascii="Arial" w:eastAsia="Arial" w:hAnsi="Arial" w:cs="Arial"/>
        </w:rPr>
        <w:tab/>
      </w:r>
      <w:r w:rsidRPr="00CE3905">
        <w:rPr>
          <w:rFonts w:ascii="Arial" w:eastAsia="Arial" w:hAnsi="Arial" w:cs="Arial"/>
        </w:rPr>
        <w:tab/>
        <w:t>-qualité de la mise en scène</w:t>
      </w:r>
    </w:p>
    <w:p w:rsidR="0021611D" w:rsidRPr="00CE3905" w:rsidRDefault="0021611D" w:rsidP="0021611D">
      <w:pPr>
        <w:jc w:val="both"/>
        <w:rPr>
          <w:rFonts w:ascii="Arial" w:eastAsia="Arial" w:hAnsi="Arial" w:cs="Arial"/>
        </w:rPr>
      </w:pPr>
      <w:r w:rsidRPr="00CE3905">
        <w:rPr>
          <w:rFonts w:ascii="Arial" w:eastAsia="Arial" w:hAnsi="Arial" w:cs="Arial"/>
        </w:rPr>
        <w:tab/>
      </w:r>
      <w:r w:rsidRPr="00CE3905">
        <w:rPr>
          <w:rFonts w:ascii="Arial" w:eastAsia="Arial" w:hAnsi="Arial" w:cs="Arial"/>
        </w:rPr>
        <w:tab/>
        <w:t>-qualité de la langue</w:t>
      </w:r>
    </w:p>
    <w:p w:rsidR="0021611D" w:rsidRPr="00CE3905" w:rsidRDefault="0021611D" w:rsidP="0021611D">
      <w:pPr>
        <w:jc w:val="both"/>
        <w:rPr>
          <w:rFonts w:ascii="Arial" w:eastAsia="Arial" w:hAnsi="Arial" w:cs="Arial"/>
        </w:rPr>
      </w:pPr>
      <w:r w:rsidRPr="00CE3905">
        <w:rPr>
          <w:rFonts w:ascii="Arial" w:eastAsia="Arial" w:hAnsi="Arial" w:cs="Arial"/>
        </w:rPr>
        <w:tab/>
      </w:r>
      <w:r w:rsidRPr="00CE3905">
        <w:rPr>
          <w:rFonts w:ascii="Arial" w:eastAsia="Arial" w:hAnsi="Arial" w:cs="Arial"/>
        </w:rPr>
        <w:tab/>
        <w:t>-originalité</w:t>
      </w:r>
    </w:p>
    <w:p w:rsidR="0021611D" w:rsidRPr="00CE3905" w:rsidRDefault="0021611D" w:rsidP="0021611D">
      <w:pPr>
        <w:jc w:val="both"/>
        <w:rPr>
          <w:rFonts w:ascii="Arial" w:eastAsia="Arial" w:hAnsi="Arial" w:cs="Arial"/>
        </w:rPr>
      </w:pPr>
      <w:r w:rsidRPr="00CE3905">
        <w:rPr>
          <w:rFonts w:ascii="Arial" w:eastAsia="Arial" w:hAnsi="Arial" w:cs="Arial"/>
        </w:rPr>
        <w:tab/>
      </w:r>
      <w:r w:rsidRPr="00CE3905">
        <w:rPr>
          <w:rFonts w:ascii="Arial" w:eastAsia="Arial" w:hAnsi="Arial" w:cs="Arial"/>
        </w:rPr>
        <w:tab/>
        <w:t>-choix de la bande-son</w:t>
      </w:r>
    </w:p>
    <w:p w:rsidR="0021611D" w:rsidRPr="00CE3905" w:rsidRDefault="0021611D" w:rsidP="0021611D">
      <w:pPr>
        <w:jc w:val="both"/>
        <w:rPr>
          <w:rFonts w:ascii="Arial" w:eastAsia="Arial" w:hAnsi="Arial" w:cs="Arial"/>
        </w:rPr>
      </w:pPr>
      <w:r w:rsidRPr="00CE3905">
        <w:rPr>
          <w:rFonts w:ascii="Arial" w:eastAsia="Arial" w:hAnsi="Arial" w:cs="Arial"/>
        </w:rPr>
        <w:tab/>
      </w:r>
      <w:r w:rsidRPr="00CE3905">
        <w:rPr>
          <w:rFonts w:ascii="Arial" w:eastAsia="Arial" w:hAnsi="Arial" w:cs="Arial"/>
        </w:rPr>
        <w:tab/>
        <w:t>-générique de fin</w:t>
      </w:r>
    </w:p>
    <w:p w:rsidR="0021611D" w:rsidRDefault="0021611D" w:rsidP="0021611D">
      <w:pPr>
        <w:ind w:left="1440" w:hanging="14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Article 8 :</w:t>
      </w:r>
      <w:r w:rsidRPr="00CE3905">
        <w:rPr>
          <w:rFonts w:ascii="Arial" w:eastAsia="Arial" w:hAnsi="Arial" w:cs="Arial"/>
          <w:b/>
        </w:rPr>
        <w:tab/>
      </w:r>
      <w:r w:rsidRPr="00CE3905">
        <w:rPr>
          <w:rFonts w:ascii="Arial" w:eastAsia="Arial" w:hAnsi="Arial" w:cs="Arial"/>
        </w:rPr>
        <w:t xml:space="preserve">Le jury visionnera toutes les bandes annonces reçues, à partir de la chaîne </w:t>
      </w:r>
      <w:proofErr w:type="spellStart"/>
      <w:r w:rsidRPr="00CE3905">
        <w:rPr>
          <w:rFonts w:ascii="Arial" w:eastAsia="Arial" w:hAnsi="Arial" w:cs="Arial"/>
        </w:rPr>
        <w:t>youtube</w:t>
      </w:r>
      <w:proofErr w:type="spellEnd"/>
      <w:r w:rsidRPr="00CE3905">
        <w:rPr>
          <w:rFonts w:ascii="Arial" w:eastAsia="Arial" w:hAnsi="Arial" w:cs="Arial"/>
        </w:rPr>
        <w:t xml:space="preserve"> du concours et les publiera en « mode public » après avoir vérifié que celles-ci répondent aux conditions du présent règlement.</w:t>
      </w:r>
    </w:p>
    <w:p w:rsidR="0021611D" w:rsidRPr="00CE3905" w:rsidRDefault="0021611D" w:rsidP="0021611D">
      <w:pPr>
        <w:ind w:left="1440" w:hanging="14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Article 9 :</w:t>
      </w:r>
      <w:r w:rsidRPr="00CE3905">
        <w:rPr>
          <w:rFonts w:ascii="Arial" w:eastAsia="Arial" w:hAnsi="Arial" w:cs="Arial"/>
          <w:b/>
        </w:rPr>
        <w:tab/>
      </w:r>
      <w:r w:rsidRPr="00CE3905">
        <w:rPr>
          <w:rFonts w:ascii="Arial" w:eastAsia="Arial" w:hAnsi="Arial" w:cs="Arial"/>
        </w:rPr>
        <w:t xml:space="preserve">Le jury est composé des membres du comité de pilotage du Prix </w:t>
      </w:r>
      <w:proofErr w:type="spellStart"/>
      <w:r w:rsidRPr="00CE3905">
        <w:rPr>
          <w:rFonts w:ascii="Arial" w:eastAsia="Arial" w:hAnsi="Arial" w:cs="Arial"/>
        </w:rPr>
        <w:t>BDz’îles</w:t>
      </w:r>
      <w:proofErr w:type="spellEnd"/>
      <w:r w:rsidRPr="00CE3905">
        <w:rPr>
          <w:rFonts w:ascii="Arial" w:eastAsia="Arial" w:hAnsi="Arial" w:cs="Arial"/>
        </w:rPr>
        <w:t xml:space="preserve">. Les trois meilleurs "bd </w:t>
      </w:r>
      <w:proofErr w:type="spellStart"/>
      <w:r w:rsidRPr="00CE3905">
        <w:rPr>
          <w:rFonts w:ascii="Arial" w:eastAsia="Arial" w:hAnsi="Arial" w:cs="Arial"/>
        </w:rPr>
        <w:t>trailers</w:t>
      </w:r>
      <w:proofErr w:type="spellEnd"/>
      <w:r w:rsidRPr="00CE3905">
        <w:rPr>
          <w:rFonts w:ascii="Arial" w:eastAsia="Arial" w:hAnsi="Arial" w:cs="Arial"/>
        </w:rPr>
        <w:t>" de chaque catégorie seront récompensés par l’attribution d’un prix remis lors de la cérémonie de récompenses ou envoyé à l’établissement par voie postale.</w:t>
      </w:r>
    </w:p>
    <w:p w:rsidR="0021611D" w:rsidRDefault="0021611D" w:rsidP="0021611D">
      <w:pPr>
        <w:ind w:left="1440" w:hanging="14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Article 10</w:t>
      </w:r>
      <w:r w:rsidRPr="00CE3905">
        <w:rPr>
          <w:rFonts w:ascii="Arial" w:eastAsia="Arial" w:hAnsi="Arial" w:cs="Arial"/>
          <w:b/>
        </w:rPr>
        <w:t xml:space="preserve"> :</w:t>
      </w:r>
      <w:r w:rsidRPr="00CE3905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 w:rsidRPr="00CE3905">
        <w:rPr>
          <w:rFonts w:ascii="Arial" w:eastAsia="Arial" w:hAnsi="Arial" w:cs="Arial"/>
        </w:rPr>
        <w:t>Le comité d’organisation du concours se réserve le droit de refuser les créations dont le contenu ne respecte pas l’ordre public et les bonnes mœurs.</w:t>
      </w:r>
    </w:p>
    <w:p w:rsidR="0021611D" w:rsidRPr="00CE3905" w:rsidRDefault="0021611D" w:rsidP="0021611D">
      <w:pPr>
        <w:jc w:val="both"/>
        <w:rPr>
          <w:rFonts w:ascii="Arial" w:eastAsia="Arial" w:hAnsi="Arial" w:cs="Arial"/>
        </w:rPr>
      </w:pPr>
      <w:r w:rsidRPr="00CE3905">
        <w:rPr>
          <w:rFonts w:ascii="Arial" w:eastAsia="Arial" w:hAnsi="Arial" w:cs="Arial"/>
          <w:b/>
        </w:rPr>
        <w:lastRenderedPageBreak/>
        <w:t>Article 11</w:t>
      </w:r>
      <w:r w:rsidRPr="00CE3905">
        <w:rPr>
          <w:rFonts w:ascii="Arial" w:eastAsia="Arial" w:hAnsi="Arial" w:cs="Arial"/>
        </w:rPr>
        <w:t xml:space="preserve"> :</w:t>
      </w:r>
      <w:r w:rsidRPr="00CE3905">
        <w:rPr>
          <w:rFonts w:ascii="Arial" w:eastAsia="Arial" w:hAnsi="Arial" w:cs="Arial"/>
        </w:rPr>
        <w:tab/>
        <w:t>La participation au concours implique l’acceptation du présent règlement.</w:t>
      </w:r>
    </w:p>
    <w:p w:rsidR="002C4A5C" w:rsidRDefault="002C4A5C"/>
    <w:sectPr w:rsidR="002C4A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11D"/>
    <w:rsid w:val="0021611D"/>
    <w:rsid w:val="00231403"/>
    <w:rsid w:val="002C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48741C-A54C-484D-8DA3-1DF065965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11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channel/UCVVT_pwubkT7fMql-CTmvYw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poste</dc:creator>
  <cp:keywords/>
  <dc:description/>
  <cp:lastModifiedBy>Sylvie</cp:lastModifiedBy>
  <cp:revision>2</cp:revision>
  <dcterms:created xsi:type="dcterms:W3CDTF">2018-03-10T02:00:00Z</dcterms:created>
  <dcterms:modified xsi:type="dcterms:W3CDTF">2018-03-10T02:00:00Z</dcterms:modified>
</cp:coreProperties>
</file>