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1023" w:type="dxa"/>
        <w:tblLayout w:type="fixed"/>
        <w:tblLook w:val="04A0" w:firstRow="1" w:lastRow="0" w:firstColumn="1" w:lastColumn="0" w:noHBand="0" w:noVBand="1"/>
      </w:tblPr>
      <w:tblGrid>
        <w:gridCol w:w="1951"/>
        <w:gridCol w:w="8505"/>
        <w:gridCol w:w="567"/>
      </w:tblGrid>
      <w:tr w:rsidR="006924BD" w:rsidRPr="002A3181" w14:paraId="562D9BFD" w14:textId="77777777" w:rsidTr="00566573">
        <w:tc>
          <w:tcPr>
            <w:tcW w:w="1951" w:type="dxa"/>
            <w:vAlign w:val="center"/>
          </w:tcPr>
          <w:p w14:paraId="6594CA61" w14:textId="65F2177B" w:rsidR="006924BD" w:rsidRPr="00104F44" w:rsidRDefault="006924BD" w:rsidP="00566573">
            <w:pPr>
              <w:spacing w:before="120" w:after="40"/>
              <w:jc w:val="center"/>
              <w:rPr>
                <w:rFonts w:ascii="Verdana" w:hAnsi="Verdana"/>
                <w:b/>
                <w:smallCaps/>
                <w:sz w:val="20"/>
                <w:szCs w:val="20"/>
              </w:rPr>
            </w:pPr>
            <w:r w:rsidRPr="00104F44">
              <w:rPr>
                <w:rFonts w:ascii="Verdana" w:hAnsi="Verdana"/>
                <w:b/>
                <w:smallCaps/>
                <w:sz w:val="20"/>
                <w:szCs w:val="20"/>
              </w:rPr>
              <w:t>S</w:t>
            </w:r>
            <w:r w:rsidR="00554A6A">
              <w:rPr>
                <w:rFonts w:ascii="Verdana" w:hAnsi="Verdana"/>
                <w:b/>
                <w:smallCaps/>
                <w:sz w:val="20"/>
                <w:szCs w:val="20"/>
              </w:rPr>
              <w:t>cenario</w:t>
            </w:r>
          </w:p>
        </w:tc>
        <w:tc>
          <w:tcPr>
            <w:tcW w:w="9072" w:type="dxa"/>
            <w:gridSpan w:val="2"/>
            <w:vAlign w:val="center"/>
          </w:tcPr>
          <w:p w14:paraId="0E9B610B" w14:textId="3C99471C" w:rsidR="00554A6A" w:rsidRDefault="00554A6A" w:rsidP="00554A6A">
            <w:pPr>
              <w:spacing w:after="40"/>
              <w:jc w:val="center"/>
              <w:rPr>
                <w:rFonts w:ascii="Tw Cen MT" w:hAnsi="Tw Cen MT"/>
                <w:b/>
              </w:rPr>
            </w:pPr>
            <w:r>
              <w:rPr>
                <w:rFonts w:ascii="Tw Cen MT" w:hAnsi="Tw Cen MT"/>
                <w:b/>
              </w:rPr>
              <w:t xml:space="preserve">DU CDI À LA BU : version </w:t>
            </w:r>
            <w:r>
              <w:rPr>
                <w:rFonts w:ascii="Tw Cen MT" w:hAnsi="Tw Cen MT"/>
                <w:b/>
              </w:rPr>
              <w:t>lycéenne</w:t>
            </w:r>
          </w:p>
          <w:p w14:paraId="1824C887" w14:textId="092D6401" w:rsidR="006924BD" w:rsidRPr="00554A6A" w:rsidRDefault="00554A6A" w:rsidP="00554A6A">
            <w:pPr>
              <w:jc w:val="center"/>
              <w:rPr>
                <w:rFonts w:ascii="Tw Cen MT" w:hAnsi="Tw Cen MT"/>
              </w:rPr>
            </w:pPr>
            <w:r>
              <w:rPr>
                <w:rFonts w:ascii="Tw Cen MT" w:hAnsi="Tw Cen MT"/>
              </w:rPr>
              <w:t>Le professeur-documentaliste dans le continuum de formation des élèves du cycle 3 à l’entrée dans le supérieur</w:t>
            </w:r>
          </w:p>
        </w:tc>
      </w:tr>
      <w:tr w:rsidR="00554A6A" w:rsidRPr="002A3181" w14:paraId="56F00EE5" w14:textId="77777777" w:rsidTr="00566573">
        <w:tc>
          <w:tcPr>
            <w:tcW w:w="1951" w:type="dxa"/>
            <w:vAlign w:val="center"/>
          </w:tcPr>
          <w:p w14:paraId="49ECCB08" w14:textId="46D186FC" w:rsidR="00554A6A" w:rsidRPr="00104F44" w:rsidRDefault="00554A6A" w:rsidP="00566573">
            <w:pPr>
              <w:spacing w:before="120" w:after="40"/>
              <w:jc w:val="center"/>
              <w:rPr>
                <w:rFonts w:ascii="Verdana" w:hAnsi="Verdana"/>
                <w:b/>
                <w:smallCaps/>
                <w:sz w:val="20"/>
                <w:szCs w:val="20"/>
              </w:rPr>
            </w:pPr>
            <w:r>
              <w:rPr>
                <w:rFonts w:ascii="Verdana" w:hAnsi="Verdana"/>
                <w:b/>
                <w:smallCaps/>
                <w:sz w:val="20"/>
                <w:szCs w:val="20"/>
              </w:rPr>
              <w:t>Axe de TraAM</w:t>
            </w:r>
          </w:p>
        </w:tc>
        <w:tc>
          <w:tcPr>
            <w:tcW w:w="9072" w:type="dxa"/>
            <w:gridSpan w:val="2"/>
            <w:vAlign w:val="center"/>
          </w:tcPr>
          <w:p w14:paraId="7CCC90E7" w14:textId="25B2BBFC" w:rsidR="00554A6A" w:rsidRPr="00554A6A" w:rsidRDefault="00554A6A" w:rsidP="00554A6A">
            <w:r w:rsidRPr="00554A6A">
              <w:t>Axe 1 : encourager l’interaction entre les cycles par l’intermédiaire des lieux ressources et de la lecture</w:t>
            </w:r>
          </w:p>
          <w:p w14:paraId="54E27F46" w14:textId="64A91E53" w:rsidR="00554A6A" w:rsidRPr="00554A6A" w:rsidRDefault="00554A6A" w:rsidP="00554A6A">
            <w:pPr>
              <w:rPr>
                <w:rFonts w:eastAsiaTheme="minorHAnsi"/>
              </w:rPr>
            </w:pPr>
            <w:r>
              <w:t>Axe 3 : favoriser l’autonomie des élèves dans leur parcours de formation</w:t>
            </w:r>
          </w:p>
          <w:p w14:paraId="1C35CC6C" w14:textId="15B040CD" w:rsidR="00554A6A" w:rsidRPr="00554A6A" w:rsidRDefault="00554A6A" w:rsidP="00554A6A">
            <w:pPr>
              <w:rPr>
                <w:rFonts w:eastAsiaTheme="minorHAnsi"/>
              </w:rPr>
            </w:pPr>
            <w:r>
              <w:t>Axe 4 : développer les compétences transversales chez les élèves pour anticiper les liaisons inter-cycles</w:t>
            </w:r>
          </w:p>
        </w:tc>
      </w:tr>
      <w:tr w:rsidR="006924BD" w:rsidRPr="00104F44" w14:paraId="5F0AF300" w14:textId="77777777" w:rsidTr="00566573">
        <w:tc>
          <w:tcPr>
            <w:tcW w:w="1951" w:type="dxa"/>
            <w:vAlign w:val="center"/>
          </w:tcPr>
          <w:p w14:paraId="2EC6148D" w14:textId="77777777" w:rsidR="006924BD" w:rsidRPr="00104F44" w:rsidRDefault="006924BD" w:rsidP="00566573">
            <w:pPr>
              <w:spacing w:before="120" w:after="40"/>
              <w:jc w:val="center"/>
              <w:rPr>
                <w:rFonts w:ascii="Verdana" w:hAnsi="Verdana"/>
                <w:b/>
                <w:smallCaps/>
                <w:sz w:val="20"/>
                <w:szCs w:val="20"/>
              </w:rPr>
            </w:pPr>
            <w:r w:rsidRPr="00104F44">
              <w:rPr>
                <w:rFonts w:ascii="Verdana" w:hAnsi="Verdana"/>
                <w:b/>
                <w:smallCaps/>
                <w:sz w:val="20"/>
                <w:szCs w:val="20"/>
              </w:rPr>
              <w:t>Classe</w:t>
            </w:r>
          </w:p>
        </w:tc>
        <w:tc>
          <w:tcPr>
            <w:tcW w:w="9072" w:type="dxa"/>
            <w:gridSpan w:val="2"/>
          </w:tcPr>
          <w:p w14:paraId="000F1E52" w14:textId="2ADE8EB1" w:rsidR="006924BD" w:rsidRPr="00104F44" w:rsidRDefault="00E60FBF" w:rsidP="00566573">
            <w:pPr>
              <w:spacing w:after="40"/>
              <w:rPr>
                <w:rFonts w:ascii="Verdana" w:hAnsi="Verdana"/>
                <w:sz w:val="18"/>
                <w:szCs w:val="18"/>
              </w:rPr>
            </w:pPr>
            <w:r>
              <w:rPr>
                <w:rFonts w:ascii="Verdana" w:hAnsi="Verdana"/>
                <w:sz w:val="18"/>
                <w:szCs w:val="18"/>
              </w:rPr>
              <w:t>TL</w:t>
            </w:r>
            <w:r w:rsidR="00B7095B">
              <w:rPr>
                <w:rFonts w:ascii="Verdana" w:hAnsi="Verdana"/>
                <w:sz w:val="18"/>
                <w:szCs w:val="18"/>
              </w:rPr>
              <w:t>2</w:t>
            </w:r>
          </w:p>
        </w:tc>
      </w:tr>
      <w:tr w:rsidR="006924BD" w:rsidRPr="00104F44" w14:paraId="51B23237" w14:textId="77777777" w:rsidTr="00566573">
        <w:tc>
          <w:tcPr>
            <w:tcW w:w="1951" w:type="dxa"/>
            <w:vAlign w:val="center"/>
          </w:tcPr>
          <w:p w14:paraId="42191E38" w14:textId="77777777" w:rsidR="006924BD" w:rsidRPr="00104F44" w:rsidRDefault="006924BD" w:rsidP="00566573">
            <w:pPr>
              <w:spacing w:before="120" w:after="40"/>
              <w:jc w:val="center"/>
              <w:rPr>
                <w:rFonts w:ascii="Verdana" w:hAnsi="Verdana"/>
                <w:b/>
                <w:smallCaps/>
                <w:sz w:val="20"/>
                <w:szCs w:val="20"/>
              </w:rPr>
            </w:pPr>
            <w:r w:rsidRPr="00104F44">
              <w:rPr>
                <w:rFonts w:ascii="Verdana" w:hAnsi="Verdana"/>
                <w:b/>
                <w:smallCaps/>
                <w:sz w:val="20"/>
                <w:szCs w:val="20"/>
              </w:rPr>
              <w:t>Discipline</w:t>
            </w:r>
          </w:p>
          <w:p w14:paraId="58A91BF1" w14:textId="77777777" w:rsidR="006924BD" w:rsidRPr="00104F44" w:rsidRDefault="006924BD" w:rsidP="00566573">
            <w:pPr>
              <w:spacing w:before="120" w:after="40"/>
              <w:jc w:val="center"/>
              <w:rPr>
                <w:rFonts w:ascii="Verdana" w:hAnsi="Verdana"/>
                <w:b/>
                <w:smallCaps/>
                <w:sz w:val="20"/>
                <w:szCs w:val="20"/>
              </w:rPr>
            </w:pPr>
            <w:r w:rsidRPr="00104F44">
              <w:rPr>
                <w:rFonts w:ascii="Verdana" w:hAnsi="Verdana"/>
                <w:b/>
                <w:smallCaps/>
                <w:sz w:val="20"/>
                <w:szCs w:val="20"/>
              </w:rPr>
              <w:t>Enseignant</w:t>
            </w:r>
          </w:p>
        </w:tc>
        <w:tc>
          <w:tcPr>
            <w:tcW w:w="9072" w:type="dxa"/>
            <w:gridSpan w:val="2"/>
          </w:tcPr>
          <w:p w14:paraId="6AA1BEF8" w14:textId="77777777" w:rsidR="006924BD" w:rsidRDefault="00B7095B" w:rsidP="00566573">
            <w:pPr>
              <w:spacing w:before="120" w:after="40"/>
              <w:rPr>
                <w:rFonts w:ascii="Verdana" w:hAnsi="Verdana"/>
                <w:sz w:val="18"/>
                <w:szCs w:val="18"/>
              </w:rPr>
            </w:pPr>
            <w:r>
              <w:rPr>
                <w:rFonts w:ascii="Verdana" w:hAnsi="Verdana"/>
                <w:sz w:val="18"/>
                <w:szCs w:val="18"/>
              </w:rPr>
              <w:t xml:space="preserve">EMI </w:t>
            </w:r>
            <w:r w:rsidR="00431B34">
              <w:rPr>
                <w:rFonts w:ascii="Verdana" w:hAnsi="Verdana"/>
                <w:sz w:val="18"/>
                <w:szCs w:val="18"/>
              </w:rPr>
              <w:t xml:space="preserve">et </w:t>
            </w:r>
            <w:r>
              <w:rPr>
                <w:rFonts w:ascii="Verdana" w:hAnsi="Verdana"/>
                <w:sz w:val="18"/>
                <w:szCs w:val="18"/>
              </w:rPr>
              <w:t>EMC</w:t>
            </w:r>
          </w:p>
          <w:p w14:paraId="5A2828CD" w14:textId="1BA1CC45" w:rsidR="00B7095B" w:rsidRPr="00104F44" w:rsidRDefault="00B7095B" w:rsidP="00566573">
            <w:pPr>
              <w:spacing w:before="120" w:after="40"/>
              <w:rPr>
                <w:rFonts w:ascii="Verdana" w:hAnsi="Verdana"/>
                <w:sz w:val="18"/>
                <w:szCs w:val="18"/>
              </w:rPr>
            </w:pPr>
            <w:r>
              <w:rPr>
                <w:rFonts w:ascii="Verdana" w:hAnsi="Verdana"/>
                <w:sz w:val="18"/>
                <w:szCs w:val="18"/>
              </w:rPr>
              <w:t xml:space="preserve">Mme Houllemare, </w:t>
            </w:r>
            <w:r w:rsidR="009C1B8F">
              <w:rPr>
                <w:rFonts w:ascii="Verdana" w:hAnsi="Verdana"/>
                <w:sz w:val="18"/>
                <w:szCs w:val="18"/>
              </w:rPr>
              <w:t xml:space="preserve">professeur-documentaliste ; </w:t>
            </w:r>
            <w:r>
              <w:rPr>
                <w:rFonts w:ascii="Verdana" w:hAnsi="Verdana"/>
                <w:sz w:val="18"/>
                <w:szCs w:val="18"/>
              </w:rPr>
              <w:t>M. Siano</w:t>
            </w:r>
            <w:r w:rsidR="009C1B8F">
              <w:rPr>
                <w:rFonts w:ascii="Verdana" w:hAnsi="Verdana"/>
                <w:sz w:val="18"/>
                <w:szCs w:val="18"/>
              </w:rPr>
              <w:t>, professeur d’histoire-géographie et EMC</w:t>
            </w:r>
          </w:p>
        </w:tc>
      </w:tr>
      <w:tr w:rsidR="006924BD" w:rsidRPr="0032254F" w14:paraId="2FBE58B9" w14:textId="77777777" w:rsidTr="00566573">
        <w:tc>
          <w:tcPr>
            <w:tcW w:w="1951" w:type="dxa"/>
            <w:vAlign w:val="center"/>
          </w:tcPr>
          <w:p w14:paraId="3C3D377B" w14:textId="77777777" w:rsidR="006924BD" w:rsidRPr="00104F44" w:rsidRDefault="006924BD" w:rsidP="00566573">
            <w:pPr>
              <w:spacing w:before="120" w:after="40"/>
              <w:jc w:val="center"/>
              <w:rPr>
                <w:rFonts w:ascii="Verdana" w:hAnsi="Verdana"/>
                <w:b/>
                <w:smallCaps/>
                <w:sz w:val="20"/>
                <w:szCs w:val="20"/>
              </w:rPr>
            </w:pPr>
            <w:r>
              <w:rPr>
                <w:rFonts w:ascii="Verdana" w:hAnsi="Verdana"/>
                <w:b/>
                <w:smallCaps/>
                <w:sz w:val="20"/>
                <w:szCs w:val="20"/>
              </w:rPr>
              <w:t>Cadre Pédagogique</w:t>
            </w:r>
          </w:p>
        </w:tc>
        <w:tc>
          <w:tcPr>
            <w:tcW w:w="9072" w:type="dxa"/>
            <w:gridSpan w:val="2"/>
          </w:tcPr>
          <w:p w14:paraId="138638D0" w14:textId="21906A63" w:rsidR="006924BD" w:rsidRDefault="00B7095B" w:rsidP="00566573">
            <w:pPr>
              <w:spacing w:before="120" w:after="40"/>
              <w:rPr>
                <w:rFonts w:ascii="Verdana" w:hAnsi="Verdana"/>
                <w:sz w:val="18"/>
                <w:szCs w:val="18"/>
              </w:rPr>
            </w:pPr>
            <w:r>
              <w:rPr>
                <w:rFonts w:ascii="Verdana" w:hAnsi="Verdana"/>
                <w:sz w:val="18"/>
                <w:szCs w:val="18"/>
              </w:rPr>
              <w:t>Séance</w:t>
            </w:r>
            <w:r w:rsidR="00D3206E">
              <w:rPr>
                <w:rFonts w:ascii="Verdana" w:hAnsi="Verdana"/>
                <w:sz w:val="18"/>
                <w:szCs w:val="18"/>
              </w:rPr>
              <w:t>s</w:t>
            </w:r>
            <w:r>
              <w:rPr>
                <w:rFonts w:ascii="Verdana" w:hAnsi="Verdana"/>
                <w:sz w:val="18"/>
                <w:szCs w:val="18"/>
              </w:rPr>
              <w:t xml:space="preserve"> d’une heure en demi-groupe</w:t>
            </w:r>
            <w:r w:rsidR="00431B34">
              <w:rPr>
                <w:rFonts w:ascii="Verdana" w:hAnsi="Verdana"/>
                <w:sz w:val="18"/>
                <w:szCs w:val="18"/>
              </w:rPr>
              <w:t>, en coanimation avec le professeur d’EMC</w:t>
            </w:r>
          </w:p>
          <w:p w14:paraId="1F3E2FD9" w14:textId="77777777" w:rsidR="00431B34" w:rsidRPr="0032254F" w:rsidRDefault="00431B34" w:rsidP="00566573">
            <w:pPr>
              <w:spacing w:before="120" w:after="40"/>
              <w:rPr>
                <w:rFonts w:ascii="Verdana" w:hAnsi="Verdana"/>
                <w:sz w:val="18"/>
                <w:szCs w:val="18"/>
              </w:rPr>
            </w:pPr>
            <w:r>
              <w:rPr>
                <w:rFonts w:ascii="Verdana" w:hAnsi="Verdana"/>
                <w:sz w:val="18"/>
                <w:szCs w:val="18"/>
              </w:rPr>
              <w:t>Parcours avenir</w:t>
            </w:r>
          </w:p>
        </w:tc>
      </w:tr>
      <w:tr w:rsidR="006924BD" w:rsidRPr="00104F44" w14:paraId="04338071" w14:textId="77777777" w:rsidTr="009C1B8F">
        <w:tc>
          <w:tcPr>
            <w:tcW w:w="1951" w:type="dxa"/>
            <w:vAlign w:val="center"/>
          </w:tcPr>
          <w:p w14:paraId="345E7039" w14:textId="77777777" w:rsidR="006924BD" w:rsidRPr="00104F44" w:rsidRDefault="00970EC9" w:rsidP="00566573">
            <w:pPr>
              <w:spacing w:before="120" w:after="40"/>
              <w:jc w:val="center"/>
              <w:rPr>
                <w:rFonts w:ascii="Verdana" w:hAnsi="Verdana"/>
                <w:b/>
                <w:smallCaps/>
                <w:sz w:val="20"/>
                <w:szCs w:val="20"/>
              </w:rPr>
            </w:pPr>
            <w:r>
              <w:rPr>
                <w:rFonts w:ascii="Verdana" w:hAnsi="Verdana"/>
                <w:b/>
                <w:smallCaps/>
                <w:sz w:val="20"/>
                <w:szCs w:val="20"/>
              </w:rPr>
              <w:t>Prérequis</w:t>
            </w:r>
          </w:p>
        </w:tc>
        <w:tc>
          <w:tcPr>
            <w:tcW w:w="9072" w:type="dxa"/>
            <w:gridSpan w:val="2"/>
            <w:vAlign w:val="center"/>
          </w:tcPr>
          <w:p w14:paraId="26040B55" w14:textId="0452701A" w:rsidR="006924BD" w:rsidRPr="00104F44" w:rsidRDefault="009C1B8F" w:rsidP="00566573">
            <w:pPr>
              <w:spacing w:after="40"/>
              <w:rPr>
                <w:rFonts w:ascii="Verdana" w:hAnsi="Verdana"/>
                <w:sz w:val="18"/>
                <w:szCs w:val="18"/>
              </w:rPr>
            </w:pPr>
            <w:r>
              <w:rPr>
                <w:rFonts w:ascii="Verdana" w:hAnsi="Verdana"/>
                <w:sz w:val="18"/>
                <w:szCs w:val="18"/>
              </w:rPr>
              <w:t>Savoir effectuer une recherche sur Internet</w:t>
            </w:r>
          </w:p>
        </w:tc>
      </w:tr>
      <w:tr w:rsidR="006924BD" w:rsidRPr="00B75664" w14:paraId="4CAE76EB" w14:textId="77777777" w:rsidTr="00566573">
        <w:tc>
          <w:tcPr>
            <w:tcW w:w="1951" w:type="dxa"/>
            <w:vAlign w:val="center"/>
          </w:tcPr>
          <w:p w14:paraId="46D32A3E" w14:textId="77777777" w:rsidR="006924BD" w:rsidRPr="00104F44" w:rsidRDefault="006924BD" w:rsidP="00566573">
            <w:pPr>
              <w:spacing w:before="120" w:after="40"/>
              <w:jc w:val="center"/>
              <w:rPr>
                <w:rFonts w:ascii="Verdana" w:hAnsi="Verdana"/>
                <w:b/>
                <w:smallCaps/>
                <w:sz w:val="20"/>
                <w:szCs w:val="20"/>
              </w:rPr>
            </w:pPr>
            <w:r w:rsidRPr="00104F44">
              <w:rPr>
                <w:rFonts w:ascii="Verdana" w:hAnsi="Verdana"/>
                <w:b/>
                <w:smallCaps/>
                <w:sz w:val="20"/>
                <w:szCs w:val="20"/>
              </w:rPr>
              <w:t>Objectifs</w:t>
            </w:r>
          </w:p>
        </w:tc>
        <w:tc>
          <w:tcPr>
            <w:tcW w:w="9072" w:type="dxa"/>
            <w:gridSpan w:val="2"/>
          </w:tcPr>
          <w:p w14:paraId="2E087965" w14:textId="77777777" w:rsidR="006924BD" w:rsidRDefault="0069726D" w:rsidP="00566573">
            <w:pPr>
              <w:spacing w:after="40"/>
              <w:rPr>
                <w:rFonts w:ascii="Verdana" w:hAnsi="Verdana"/>
                <w:sz w:val="18"/>
                <w:szCs w:val="18"/>
              </w:rPr>
            </w:pPr>
            <w:r>
              <w:rPr>
                <w:rFonts w:ascii="Verdana" w:hAnsi="Verdana"/>
                <w:sz w:val="18"/>
                <w:szCs w:val="18"/>
              </w:rPr>
              <w:t>Encourager l’interaction entre les cycles par l’intermédiaire des lieux ressources et de la lecture</w:t>
            </w:r>
          </w:p>
          <w:p w14:paraId="1625EE9C" w14:textId="77777777" w:rsidR="0069726D" w:rsidRDefault="0069726D" w:rsidP="00566573">
            <w:pPr>
              <w:spacing w:after="40"/>
              <w:rPr>
                <w:rFonts w:ascii="Verdana" w:hAnsi="Verdana"/>
                <w:sz w:val="18"/>
                <w:szCs w:val="18"/>
              </w:rPr>
            </w:pPr>
            <w:r>
              <w:rPr>
                <w:rFonts w:ascii="Verdana" w:hAnsi="Verdana"/>
                <w:sz w:val="18"/>
                <w:szCs w:val="18"/>
              </w:rPr>
              <w:t>Favoriser l’autonomie des élèves dans leur parcours de formation</w:t>
            </w:r>
          </w:p>
          <w:p w14:paraId="483FA51F" w14:textId="77777777" w:rsidR="0069726D" w:rsidRPr="00B75664" w:rsidRDefault="0069726D" w:rsidP="00566573">
            <w:pPr>
              <w:spacing w:after="40"/>
              <w:rPr>
                <w:rFonts w:ascii="Verdana" w:hAnsi="Verdana"/>
                <w:sz w:val="18"/>
                <w:szCs w:val="18"/>
              </w:rPr>
            </w:pPr>
            <w:r>
              <w:rPr>
                <w:rFonts w:ascii="Verdana" w:hAnsi="Verdana"/>
                <w:sz w:val="18"/>
                <w:szCs w:val="18"/>
              </w:rPr>
              <w:t>Développer les compétences transversales chez les élèves pour anticiper les liaisons inter-cycles</w:t>
            </w:r>
          </w:p>
        </w:tc>
      </w:tr>
      <w:tr w:rsidR="006924BD" w:rsidRPr="00104F44" w14:paraId="7D329D8F" w14:textId="77777777" w:rsidTr="00566573">
        <w:tc>
          <w:tcPr>
            <w:tcW w:w="1951" w:type="dxa"/>
            <w:vAlign w:val="center"/>
          </w:tcPr>
          <w:p w14:paraId="5C14FB59" w14:textId="77777777" w:rsidR="006924BD" w:rsidRPr="00104F44" w:rsidRDefault="006924BD" w:rsidP="00566573">
            <w:pPr>
              <w:spacing w:before="120" w:after="40"/>
              <w:jc w:val="center"/>
              <w:rPr>
                <w:rFonts w:ascii="Verdana" w:hAnsi="Verdana"/>
                <w:b/>
                <w:smallCaps/>
                <w:sz w:val="20"/>
                <w:szCs w:val="20"/>
              </w:rPr>
            </w:pPr>
            <w:r>
              <w:rPr>
                <w:rFonts w:ascii="Verdana" w:hAnsi="Verdana"/>
                <w:b/>
                <w:smallCaps/>
                <w:sz w:val="20"/>
                <w:szCs w:val="20"/>
              </w:rPr>
              <w:t>Compétences info-documentaires</w:t>
            </w:r>
          </w:p>
        </w:tc>
        <w:tc>
          <w:tcPr>
            <w:tcW w:w="9072" w:type="dxa"/>
            <w:gridSpan w:val="2"/>
          </w:tcPr>
          <w:p w14:paraId="2BFB6757" w14:textId="77777777" w:rsidR="006924BD" w:rsidRDefault="00FA77E9" w:rsidP="00566573">
            <w:pPr>
              <w:spacing w:after="40"/>
              <w:rPr>
                <w:rFonts w:ascii="Verdana" w:hAnsi="Verdana"/>
                <w:sz w:val="18"/>
                <w:szCs w:val="18"/>
              </w:rPr>
            </w:pPr>
            <w:r>
              <w:rPr>
                <w:rFonts w:ascii="Verdana" w:hAnsi="Verdana"/>
                <w:sz w:val="18"/>
                <w:szCs w:val="18"/>
              </w:rPr>
              <w:t>Familiariser les élèves aux espaces documentaires de la bibliothèque universitaire</w:t>
            </w:r>
          </w:p>
          <w:p w14:paraId="66B83E8F" w14:textId="77777777" w:rsidR="006F3C1A" w:rsidRDefault="006F3C1A" w:rsidP="00566573">
            <w:pPr>
              <w:spacing w:after="40"/>
              <w:rPr>
                <w:rFonts w:ascii="Verdana" w:hAnsi="Verdana"/>
                <w:sz w:val="18"/>
                <w:szCs w:val="18"/>
              </w:rPr>
            </w:pPr>
            <w:r>
              <w:rPr>
                <w:rFonts w:ascii="Verdana" w:hAnsi="Verdana"/>
                <w:sz w:val="18"/>
                <w:szCs w:val="18"/>
              </w:rPr>
              <w:t>Préparer les élèves aux codes et techniques de l’enseignement supérieur en matière de recherche documentaires</w:t>
            </w:r>
          </w:p>
          <w:p w14:paraId="54AF58D1" w14:textId="77777777" w:rsidR="00FA77E9" w:rsidRDefault="00FA77E9" w:rsidP="00566573">
            <w:pPr>
              <w:spacing w:after="40"/>
              <w:rPr>
                <w:rFonts w:ascii="Verdana" w:hAnsi="Verdana"/>
                <w:sz w:val="18"/>
                <w:szCs w:val="18"/>
              </w:rPr>
            </w:pPr>
            <w:r>
              <w:rPr>
                <w:rFonts w:ascii="Verdana" w:hAnsi="Verdana"/>
                <w:sz w:val="18"/>
                <w:szCs w:val="18"/>
              </w:rPr>
              <w:t>Consultation de différents catalogues</w:t>
            </w:r>
          </w:p>
          <w:p w14:paraId="4544D881" w14:textId="3E734F35" w:rsidR="008C4CE4" w:rsidRPr="00104F44" w:rsidRDefault="008C4CE4" w:rsidP="00566573">
            <w:pPr>
              <w:spacing w:after="40"/>
              <w:rPr>
                <w:rFonts w:ascii="Verdana" w:hAnsi="Verdana"/>
                <w:sz w:val="18"/>
                <w:szCs w:val="18"/>
              </w:rPr>
            </w:pPr>
            <w:r>
              <w:rPr>
                <w:rFonts w:ascii="Verdana" w:hAnsi="Verdana"/>
                <w:sz w:val="18"/>
                <w:szCs w:val="18"/>
              </w:rPr>
              <w:t>Introduction aux notions de document de collecte et de bibliographie</w:t>
            </w:r>
          </w:p>
        </w:tc>
      </w:tr>
      <w:tr w:rsidR="006924BD" w:rsidRPr="00104F44" w14:paraId="2910FDA1" w14:textId="77777777" w:rsidTr="00566573">
        <w:tc>
          <w:tcPr>
            <w:tcW w:w="1951" w:type="dxa"/>
            <w:vAlign w:val="center"/>
          </w:tcPr>
          <w:p w14:paraId="19D368D8" w14:textId="77777777" w:rsidR="006924BD" w:rsidRDefault="006924BD" w:rsidP="00566573">
            <w:pPr>
              <w:spacing w:before="120" w:after="40"/>
              <w:jc w:val="center"/>
              <w:rPr>
                <w:rFonts w:ascii="Verdana" w:hAnsi="Verdana"/>
                <w:b/>
                <w:smallCaps/>
                <w:sz w:val="20"/>
                <w:szCs w:val="20"/>
              </w:rPr>
            </w:pPr>
            <w:r>
              <w:rPr>
                <w:rFonts w:ascii="Verdana" w:hAnsi="Verdana"/>
                <w:b/>
                <w:smallCaps/>
                <w:sz w:val="20"/>
                <w:szCs w:val="20"/>
              </w:rPr>
              <w:t>Compétences disciplinaires</w:t>
            </w:r>
          </w:p>
        </w:tc>
        <w:tc>
          <w:tcPr>
            <w:tcW w:w="9072" w:type="dxa"/>
            <w:gridSpan w:val="2"/>
          </w:tcPr>
          <w:p w14:paraId="5E69DD8A" w14:textId="77777777" w:rsidR="006924BD" w:rsidRDefault="006F3C1A" w:rsidP="00566573">
            <w:pPr>
              <w:spacing w:after="40"/>
              <w:rPr>
                <w:rFonts w:ascii="Verdana" w:hAnsi="Verdana"/>
                <w:sz w:val="18"/>
                <w:szCs w:val="18"/>
              </w:rPr>
            </w:pPr>
            <w:r>
              <w:rPr>
                <w:rFonts w:ascii="Verdana" w:hAnsi="Verdana"/>
                <w:sz w:val="18"/>
                <w:szCs w:val="18"/>
              </w:rPr>
              <w:t>Identifier la source du document</w:t>
            </w:r>
          </w:p>
          <w:p w14:paraId="1E64E461" w14:textId="77777777" w:rsidR="006F3C1A" w:rsidRDefault="006F3C1A" w:rsidP="00566573">
            <w:pPr>
              <w:spacing w:after="40"/>
              <w:rPr>
                <w:rFonts w:ascii="Verdana" w:hAnsi="Verdana"/>
                <w:sz w:val="18"/>
                <w:szCs w:val="18"/>
              </w:rPr>
            </w:pPr>
            <w:r>
              <w:rPr>
                <w:rFonts w:ascii="Verdana" w:hAnsi="Verdana"/>
                <w:sz w:val="18"/>
                <w:szCs w:val="18"/>
              </w:rPr>
              <w:t>Varier les sources et comparer les différents points de vue</w:t>
            </w:r>
          </w:p>
          <w:p w14:paraId="1F9A30A3" w14:textId="77777777" w:rsidR="006F3C1A" w:rsidRDefault="006F3C1A" w:rsidP="00566573">
            <w:pPr>
              <w:spacing w:after="40"/>
              <w:rPr>
                <w:rFonts w:ascii="Verdana" w:hAnsi="Verdana"/>
                <w:sz w:val="18"/>
                <w:szCs w:val="18"/>
              </w:rPr>
            </w:pPr>
            <w:r>
              <w:rPr>
                <w:rFonts w:ascii="Verdana" w:hAnsi="Verdana"/>
                <w:sz w:val="18"/>
                <w:szCs w:val="18"/>
              </w:rPr>
              <w:t>Evaluer la fiabilité de l’information</w:t>
            </w:r>
          </w:p>
          <w:p w14:paraId="7948970E" w14:textId="77777777" w:rsidR="006F3C1A" w:rsidRDefault="006F3C1A" w:rsidP="00566573">
            <w:pPr>
              <w:spacing w:after="40"/>
              <w:rPr>
                <w:rFonts w:ascii="Verdana" w:hAnsi="Verdana"/>
                <w:sz w:val="18"/>
                <w:szCs w:val="18"/>
              </w:rPr>
            </w:pPr>
            <w:r>
              <w:rPr>
                <w:rFonts w:ascii="Verdana" w:hAnsi="Verdana"/>
                <w:sz w:val="18"/>
                <w:szCs w:val="18"/>
              </w:rPr>
              <w:t>Savoir traiter les informations collectées</w:t>
            </w:r>
          </w:p>
          <w:p w14:paraId="70D7FCFA" w14:textId="77777777" w:rsidR="006F3C1A" w:rsidRPr="00104F44" w:rsidRDefault="006F3C1A" w:rsidP="00566573">
            <w:pPr>
              <w:spacing w:after="40"/>
              <w:rPr>
                <w:rFonts w:ascii="Verdana" w:hAnsi="Verdana"/>
                <w:sz w:val="18"/>
                <w:szCs w:val="18"/>
              </w:rPr>
            </w:pPr>
            <w:r>
              <w:rPr>
                <w:rFonts w:ascii="Verdana" w:hAnsi="Verdana"/>
                <w:sz w:val="18"/>
                <w:szCs w:val="18"/>
              </w:rPr>
              <w:t>Evaluer la fiabilité et la pertinence de différentes sources</w:t>
            </w:r>
          </w:p>
        </w:tc>
      </w:tr>
      <w:tr w:rsidR="006924BD" w:rsidRPr="00104F44" w14:paraId="34A0D603" w14:textId="77777777" w:rsidTr="00566573">
        <w:tc>
          <w:tcPr>
            <w:tcW w:w="1951" w:type="dxa"/>
            <w:vAlign w:val="center"/>
          </w:tcPr>
          <w:p w14:paraId="0BDED83E" w14:textId="77777777" w:rsidR="006924BD" w:rsidRPr="00104F44" w:rsidRDefault="006924BD" w:rsidP="00566573">
            <w:pPr>
              <w:spacing w:before="120" w:after="40"/>
              <w:jc w:val="center"/>
              <w:rPr>
                <w:rFonts w:ascii="Verdana" w:hAnsi="Verdana"/>
                <w:b/>
                <w:smallCaps/>
                <w:sz w:val="20"/>
                <w:szCs w:val="20"/>
              </w:rPr>
            </w:pPr>
            <w:r w:rsidRPr="00104F44">
              <w:rPr>
                <w:rFonts w:ascii="Verdana" w:hAnsi="Verdana"/>
                <w:b/>
                <w:smallCaps/>
                <w:sz w:val="20"/>
                <w:szCs w:val="20"/>
              </w:rPr>
              <w:t>Modalités</w:t>
            </w:r>
          </w:p>
        </w:tc>
        <w:tc>
          <w:tcPr>
            <w:tcW w:w="9072" w:type="dxa"/>
            <w:gridSpan w:val="2"/>
          </w:tcPr>
          <w:p w14:paraId="7F1A7253" w14:textId="18B357E5" w:rsidR="006924BD" w:rsidRPr="00104F44" w:rsidRDefault="009C1B8F" w:rsidP="00566573">
            <w:pPr>
              <w:spacing w:after="40"/>
              <w:rPr>
                <w:rFonts w:ascii="Verdana" w:hAnsi="Verdana"/>
                <w:sz w:val="18"/>
                <w:szCs w:val="18"/>
              </w:rPr>
            </w:pPr>
            <w:r>
              <w:rPr>
                <w:rFonts w:ascii="Verdana" w:hAnsi="Verdana"/>
                <w:sz w:val="18"/>
                <w:szCs w:val="18"/>
              </w:rPr>
              <w:t>4h par demi-groupe, au CDI et en présence de l’enseignant d’EMC</w:t>
            </w:r>
          </w:p>
        </w:tc>
      </w:tr>
      <w:tr w:rsidR="006924BD" w:rsidRPr="00104F44" w14:paraId="5BF1C4D2" w14:textId="77777777" w:rsidTr="00566573">
        <w:tc>
          <w:tcPr>
            <w:tcW w:w="1951" w:type="dxa"/>
            <w:vAlign w:val="center"/>
          </w:tcPr>
          <w:p w14:paraId="533CB4CA" w14:textId="77777777" w:rsidR="006924BD" w:rsidRPr="00104F44" w:rsidRDefault="006924BD" w:rsidP="00566573">
            <w:pPr>
              <w:spacing w:before="120" w:after="40"/>
              <w:jc w:val="center"/>
              <w:rPr>
                <w:rFonts w:ascii="Verdana" w:hAnsi="Verdana"/>
                <w:b/>
                <w:smallCaps/>
                <w:sz w:val="20"/>
                <w:szCs w:val="20"/>
              </w:rPr>
            </w:pPr>
            <w:r w:rsidRPr="00104F44">
              <w:rPr>
                <w:rFonts w:ascii="Verdana" w:hAnsi="Verdana"/>
                <w:b/>
                <w:smallCaps/>
                <w:sz w:val="20"/>
                <w:szCs w:val="20"/>
              </w:rPr>
              <w:t>Matériel</w:t>
            </w:r>
            <w:r>
              <w:rPr>
                <w:rFonts w:ascii="Verdana" w:hAnsi="Verdana"/>
                <w:b/>
                <w:smallCaps/>
                <w:sz w:val="20"/>
                <w:szCs w:val="20"/>
              </w:rPr>
              <w:t xml:space="preserve"> </w:t>
            </w:r>
            <w:r w:rsidRPr="00104F44">
              <w:rPr>
                <w:rFonts w:ascii="Verdana" w:hAnsi="Verdana"/>
                <w:b/>
                <w:smallCaps/>
                <w:sz w:val="20"/>
                <w:szCs w:val="20"/>
              </w:rPr>
              <w:t>/ lieu</w:t>
            </w:r>
          </w:p>
        </w:tc>
        <w:tc>
          <w:tcPr>
            <w:tcW w:w="9072" w:type="dxa"/>
            <w:gridSpan w:val="2"/>
          </w:tcPr>
          <w:p w14:paraId="5AF09E32" w14:textId="375F0505" w:rsidR="006924BD" w:rsidRPr="00104F44" w:rsidRDefault="00554A6A" w:rsidP="00566573">
            <w:pPr>
              <w:spacing w:after="40"/>
              <w:rPr>
                <w:rFonts w:ascii="Verdana" w:hAnsi="Verdana"/>
                <w:sz w:val="18"/>
                <w:szCs w:val="18"/>
              </w:rPr>
            </w:pPr>
            <w:r>
              <w:rPr>
                <w:rFonts w:ascii="Verdana" w:hAnsi="Verdana"/>
                <w:sz w:val="18"/>
                <w:szCs w:val="18"/>
              </w:rPr>
              <w:t>CDI, ordinateurs avec accès à Internet</w:t>
            </w:r>
          </w:p>
        </w:tc>
      </w:tr>
      <w:tr w:rsidR="006924BD" w:rsidRPr="00104F44" w14:paraId="514A3C12" w14:textId="77777777" w:rsidTr="00566573">
        <w:tc>
          <w:tcPr>
            <w:tcW w:w="1951" w:type="dxa"/>
            <w:vAlign w:val="center"/>
          </w:tcPr>
          <w:p w14:paraId="65189244" w14:textId="77777777" w:rsidR="006924BD" w:rsidRDefault="006924BD" w:rsidP="00566573">
            <w:pPr>
              <w:spacing w:before="120" w:after="40"/>
              <w:jc w:val="center"/>
              <w:rPr>
                <w:rFonts w:ascii="Verdana" w:hAnsi="Verdana"/>
                <w:b/>
                <w:smallCaps/>
                <w:sz w:val="20"/>
                <w:szCs w:val="20"/>
              </w:rPr>
            </w:pPr>
            <w:r>
              <w:rPr>
                <w:rFonts w:ascii="Verdana" w:hAnsi="Verdana"/>
                <w:b/>
                <w:smallCaps/>
                <w:sz w:val="20"/>
                <w:szCs w:val="20"/>
              </w:rPr>
              <w:t>Contenus / Logiciels</w:t>
            </w:r>
          </w:p>
        </w:tc>
        <w:tc>
          <w:tcPr>
            <w:tcW w:w="9072" w:type="dxa"/>
            <w:gridSpan w:val="2"/>
          </w:tcPr>
          <w:p w14:paraId="4F96FB03" w14:textId="1F4F92D6" w:rsidR="006924BD" w:rsidRDefault="00A7021E" w:rsidP="00566573">
            <w:pPr>
              <w:spacing w:after="40"/>
              <w:rPr>
                <w:rFonts w:ascii="Verdana" w:hAnsi="Verdana"/>
                <w:sz w:val="18"/>
                <w:szCs w:val="18"/>
              </w:rPr>
            </w:pPr>
            <w:r>
              <w:rPr>
                <w:rFonts w:ascii="Verdana" w:hAnsi="Verdana"/>
                <w:sz w:val="18"/>
                <w:szCs w:val="18"/>
              </w:rPr>
              <w:t>Esidoc, moteurs de recherche</w:t>
            </w:r>
            <w:r w:rsidR="00554A6A">
              <w:rPr>
                <w:rFonts w:ascii="Verdana" w:hAnsi="Verdana"/>
                <w:sz w:val="18"/>
                <w:szCs w:val="18"/>
              </w:rPr>
              <w:t>, Parcoursup</w:t>
            </w:r>
          </w:p>
          <w:p w14:paraId="7AB01CB5" w14:textId="3563614F" w:rsidR="00554A6A" w:rsidRPr="00104F44" w:rsidRDefault="00554A6A" w:rsidP="00566573">
            <w:pPr>
              <w:spacing w:after="40"/>
              <w:rPr>
                <w:rFonts w:ascii="Verdana" w:hAnsi="Verdana"/>
                <w:sz w:val="18"/>
                <w:szCs w:val="18"/>
              </w:rPr>
            </w:pPr>
            <w:r>
              <w:rPr>
                <w:rFonts w:ascii="Verdana" w:hAnsi="Verdana"/>
                <w:sz w:val="18"/>
                <w:szCs w:val="18"/>
              </w:rPr>
              <w:t>Catalogue des offres de l’Université de Cayenne et sites d’Universités françaises. </w:t>
            </w:r>
          </w:p>
        </w:tc>
      </w:tr>
      <w:tr w:rsidR="006924BD" w:rsidRPr="00104F44" w14:paraId="6F29A14A" w14:textId="77777777" w:rsidTr="00566573">
        <w:tc>
          <w:tcPr>
            <w:tcW w:w="1951" w:type="dxa"/>
            <w:vAlign w:val="center"/>
          </w:tcPr>
          <w:p w14:paraId="27EF632B" w14:textId="77777777" w:rsidR="006924BD" w:rsidRDefault="006924BD" w:rsidP="00566573">
            <w:pPr>
              <w:spacing w:before="120" w:after="40"/>
              <w:jc w:val="center"/>
              <w:rPr>
                <w:rFonts w:ascii="Verdana" w:hAnsi="Verdana"/>
                <w:b/>
                <w:smallCaps/>
                <w:sz w:val="20"/>
                <w:szCs w:val="20"/>
              </w:rPr>
            </w:pPr>
            <w:r>
              <w:rPr>
                <w:rFonts w:ascii="Verdana" w:hAnsi="Verdana"/>
                <w:b/>
                <w:smallCaps/>
                <w:sz w:val="20"/>
                <w:szCs w:val="20"/>
              </w:rPr>
              <w:t>Synopsis</w:t>
            </w:r>
          </w:p>
        </w:tc>
        <w:tc>
          <w:tcPr>
            <w:tcW w:w="8505" w:type="dxa"/>
          </w:tcPr>
          <w:p w14:paraId="25BC404A" w14:textId="19AF3900" w:rsidR="006924BD" w:rsidRDefault="00ED4454" w:rsidP="00566573">
            <w:pPr>
              <w:spacing w:after="40"/>
              <w:rPr>
                <w:rFonts w:ascii="Verdana" w:hAnsi="Verdana"/>
                <w:sz w:val="18"/>
                <w:szCs w:val="18"/>
              </w:rPr>
            </w:pPr>
            <w:r>
              <w:rPr>
                <w:rFonts w:ascii="Verdana" w:hAnsi="Verdana"/>
                <w:sz w:val="18"/>
                <w:szCs w:val="18"/>
              </w:rPr>
              <w:t>1</w:t>
            </w:r>
            <w:r w:rsidRPr="00ED4454">
              <w:rPr>
                <w:rFonts w:ascii="Verdana" w:hAnsi="Verdana"/>
                <w:sz w:val="18"/>
                <w:szCs w:val="18"/>
                <w:vertAlign w:val="superscript"/>
              </w:rPr>
              <w:t>ère</w:t>
            </w:r>
            <w:r>
              <w:rPr>
                <w:rFonts w:ascii="Verdana" w:hAnsi="Verdana"/>
                <w:sz w:val="18"/>
                <w:szCs w:val="18"/>
              </w:rPr>
              <w:t xml:space="preserve"> séance avec le professeur d’EMC : remue-méninges sur l’orientation et la vie quotidienne </w:t>
            </w:r>
            <w:r w:rsidR="00D3206E">
              <w:rPr>
                <w:rFonts w:ascii="Verdana" w:hAnsi="Verdana"/>
                <w:sz w:val="18"/>
                <w:szCs w:val="18"/>
              </w:rPr>
              <w:t>postbac</w:t>
            </w:r>
            <w:r w:rsidR="0055384B">
              <w:rPr>
                <w:rFonts w:ascii="Verdana" w:hAnsi="Verdana"/>
                <w:sz w:val="18"/>
                <w:szCs w:val="18"/>
              </w:rPr>
              <w:t xml:space="preserve"> (lieu de vie, budget, contenu des cours, recherche d’appartement, organisation, etc.)</w:t>
            </w:r>
          </w:p>
          <w:p w14:paraId="41FB1E4A" w14:textId="1394707C" w:rsidR="00ED4454" w:rsidRDefault="00ED4454" w:rsidP="00566573">
            <w:pPr>
              <w:spacing w:after="40"/>
              <w:rPr>
                <w:rFonts w:ascii="Verdana" w:hAnsi="Verdana"/>
                <w:sz w:val="18"/>
                <w:szCs w:val="18"/>
              </w:rPr>
            </w:pPr>
            <w:r>
              <w:rPr>
                <w:rFonts w:ascii="Verdana" w:hAnsi="Verdana"/>
                <w:sz w:val="18"/>
                <w:szCs w:val="18"/>
              </w:rPr>
              <w:t>2</w:t>
            </w:r>
            <w:r w:rsidRPr="00ED4454">
              <w:rPr>
                <w:rFonts w:ascii="Verdana" w:hAnsi="Verdana"/>
                <w:sz w:val="18"/>
                <w:szCs w:val="18"/>
                <w:vertAlign w:val="superscript"/>
              </w:rPr>
              <w:t>ème</w:t>
            </w:r>
            <w:r>
              <w:rPr>
                <w:rFonts w:ascii="Verdana" w:hAnsi="Verdana"/>
                <w:sz w:val="18"/>
                <w:szCs w:val="18"/>
                <w:vertAlign w:val="superscript"/>
              </w:rPr>
              <w:t xml:space="preserve"> </w:t>
            </w:r>
            <w:r>
              <w:rPr>
                <w:rFonts w:ascii="Verdana" w:hAnsi="Verdana"/>
                <w:sz w:val="18"/>
                <w:szCs w:val="18"/>
              </w:rPr>
              <w:t>séance : recherche au CDI, prof d’EMC et prof-doc : recherche approfondie sur ce thème, introduction à la notion de document de collecte</w:t>
            </w:r>
            <w:r w:rsidR="00E763E9">
              <w:rPr>
                <w:rFonts w:ascii="Verdana" w:hAnsi="Verdana"/>
                <w:sz w:val="18"/>
                <w:szCs w:val="18"/>
              </w:rPr>
              <w:t>. Consigne finale : production d’un petit livret sur le thème « Tout ce que j’aurais voulu savoir pour préparer mes études ».</w:t>
            </w:r>
          </w:p>
          <w:p w14:paraId="59C5DAB1" w14:textId="77777777" w:rsidR="00ED4454" w:rsidRDefault="00ED4454" w:rsidP="00566573">
            <w:pPr>
              <w:spacing w:after="40"/>
              <w:rPr>
                <w:rFonts w:ascii="Verdana" w:hAnsi="Verdana"/>
                <w:sz w:val="18"/>
                <w:szCs w:val="18"/>
              </w:rPr>
            </w:pPr>
            <w:r>
              <w:rPr>
                <w:rFonts w:ascii="Verdana" w:hAnsi="Verdana"/>
                <w:sz w:val="18"/>
                <w:szCs w:val="18"/>
              </w:rPr>
              <w:t>3</w:t>
            </w:r>
            <w:r w:rsidRPr="00ED4454">
              <w:rPr>
                <w:rFonts w:ascii="Verdana" w:hAnsi="Verdana"/>
                <w:sz w:val="18"/>
                <w:szCs w:val="18"/>
                <w:vertAlign w:val="superscript"/>
              </w:rPr>
              <w:t>ème</w:t>
            </w:r>
            <w:r>
              <w:rPr>
                <w:rFonts w:ascii="Verdana" w:hAnsi="Verdana"/>
                <w:sz w:val="18"/>
                <w:szCs w:val="18"/>
              </w:rPr>
              <w:t xml:space="preserve"> séance : </w:t>
            </w:r>
            <w:r w:rsidR="00D37699">
              <w:rPr>
                <w:rFonts w:ascii="Verdana" w:hAnsi="Verdana"/>
                <w:sz w:val="18"/>
                <w:szCs w:val="18"/>
              </w:rPr>
              <w:t>document de collecte plus exploiter un document, introduction à la bibliographie et la médiagraphie</w:t>
            </w:r>
          </w:p>
          <w:p w14:paraId="074BA556" w14:textId="370944BA" w:rsidR="00D37699" w:rsidRPr="000C7A95" w:rsidRDefault="009B66E9" w:rsidP="00566573">
            <w:pPr>
              <w:spacing w:after="40"/>
              <w:rPr>
                <w:rFonts w:ascii="Verdana" w:hAnsi="Verdana"/>
                <w:sz w:val="18"/>
                <w:szCs w:val="18"/>
              </w:rPr>
            </w:pPr>
            <w:r>
              <w:rPr>
                <w:rFonts w:ascii="Verdana" w:hAnsi="Verdana"/>
                <w:sz w:val="18"/>
                <w:szCs w:val="18"/>
              </w:rPr>
              <w:t>4</w:t>
            </w:r>
            <w:r w:rsidRPr="009B66E9">
              <w:rPr>
                <w:rFonts w:ascii="Verdana" w:hAnsi="Verdana"/>
                <w:sz w:val="18"/>
                <w:szCs w:val="18"/>
                <w:vertAlign w:val="superscript"/>
              </w:rPr>
              <w:t>ème</w:t>
            </w:r>
            <w:r>
              <w:rPr>
                <w:rFonts w:ascii="Verdana" w:hAnsi="Verdana"/>
                <w:sz w:val="18"/>
                <w:szCs w:val="18"/>
              </w:rPr>
              <w:t xml:space="preserve"> séance : médiagraphie : citer ses sources pour la production du livret. Préparation du sommaire du livret et préparation des interviews des étudiants. </w:t>
            </w:r>
          </w:p>
        </w:tc>
        <w:tc>
          <w:tcPr>
            <w:tcW w:w="567" w:type="dxa"/>
          </w:tcPr>
          <w:p w14:paraId="7C128FF5" w14:textId="77777777" w:rsidR="006924BD" w:rsidRPr="00104F44" w:rsidRDefault="006924BD" w:rsidP="00566573">
            <w:pPr>
              <w:spacing w:after="40" w:line="360" w:lineRule="auto"/>
              <w:rPr>
                <w:rFonts w:ascii="Verdana" w:hAnsi="Verdana"/>
                <w:sz w:val="18"/>
                <w:szCs w:val="18"/>
              </w:rPr>
            </w:pPr>
          </w:p>
        </w:tc>
      </w:tr>
      <w:tr w:rsidR="006924BD" w:rsidRPr="00104F44" w14:paraId="4C2F8E60" w14:textId="77777777" w:rsidTr="00566573">
        <w:tc>
          <w:tcPr>
            <w:tcW w:w="1951" w:type="dxa"/>
            <w:vAlign w:val="center"/>
          </w:tcPr>
          <w:p w14:paraId="2B1D7451" w14:textId="77777777" w:rsidR="006924BD" w:rsidRPr="00104F44" w:rsidRDefault="006924BD" w:rsidP="00566573">
            <w:pPr>
              <w:spacing w:before="120" w:after="40"/>
              <w:jc w:val="center"/>
              <w:rPr>
                <w:rFonts w:ascii="Verdana" w:hAnsi="Verdana"/>
                <w:b/>
                <w:smallCaps/>
                <w:sz w:val="20"/>
                <w:szCs w:val="20"/>
              </w:rPr>
            </w:pPr>
            <w:r>
              <w:rPr>
                <w:rFonts w:ascii="Verdana" w:hAnsi="Verdana"/>
                <w:b/>
                <w:smallCaps/>
                <w:sz w:val="20"/>
                <w:szCs w:val="20"/>
              </w:rPr>
              <w:t>Evaluation</w:t>
            </w:r>
          </w:p>
        </w:tc>
        <w:tc>
          <w:tcPr>
            <w:tcW w:w="9072" w:type="dxa"/>
            <w:gridSpan w:val="2"/>
          </w:tcPr>
          <w:p w14:paraId="24041893" w14:textId="76A45813" w:rsidR="00554A6A" w:rsidRPr="00104F44" w:rsidRDefault="009C1B8F" w:rsidP="00554A6A">
            <w:pPr>
              <w:spacing w:after="40"/>
              <w:jc w:val="both"/>
              <w:rPr>
                <w:rFonts w:ascii="Verdana" w:hAnsi="Verdana"/>
                <w:sz w:val="18"/>
                <w:szCs w:val="18"/>
              </w:rPr>
            </w:pPr>
            <w:r>
              <w:rPr>
                <w:rFonts w:ascii="Verdana" w:hAnsi="Verdana"/>
                <w:sz w:val="18"/>
                <w:szCs w:val="18"/>
              </w:rPr>
              <w:t>Il était prévu au départ de faire une sortie à l’Université de Guyane et de réaliser des interviews d’étudiants, afin de profiter de leur expérience. La fermeture du lycée et de l’Université a empêché la réalisation de cette partie du projet, du fait du confinement lié à la pandémie de COVID-19.</w:t>
            </w:r>
            <w:r w:rsidR="00554A6A">
              <w:rPr>
                <w:rFonts w:ascii="Verdana" w:hAnsi="Verdana"/>
                <w:sz w:val="18"/>
                <w:szCs w:val="18"/>
              </w:rPr>
              <w:t xml:space="preserve"> Les élèves n’ayant pas encore pris d’attache avec les étudiants, il n’a pas été possible de f</w:t>
            </w:r>
            <w:r w:rsidR="00DC41C5">
              <w:rPr>
                <w:rFonts w:ascii="Verdana" w:hAnsi="Verdana"/>
                <w:sz w:val="18"/>
                <w:szCs w:val="18"/>
              </w:rPr>
              <w:t>a</w:t>
            </w:r>
            <w:r w:rsidR="00554A6A">
              <w:rPr>
                <w:rFonts w:ascii="Verdana" w:hAnsi="Verdana"/>
                <w:sz w:val="18"/>
                <w:szCs w:val="18"/>
              </w:rPr>
              <w:t>ire des interviews, même à distance</w:t>
            </w:r>
            <w:r w:rsidR="00DC41C5">
              <w:rPr>
                <w:rFonts w:ascii="Verdana" w:hAnsi="Verdana"/>
                <w:sz w:val="18"/>
                <w:szCs w:val="18"/>
              </w:rPr>
              <w:t xml:space="preserve"> En accord avec le professeur d’EMC, nous avons décidé de reporter le projet à l’année prochaine, avec une nouvelle classe de Terminale</w:t>
            </w:r>
          </w:p>
        </w:tc>
      </w:tr>
    </w:tbl>
    <w:p w14:paraId="4F7E5FCF" w14:textId="799E6F6E" w:rsidR="00903A22" w:rsidRDefault="00903A22"/>
    <w:p w14:paraId="4E25C353" w14:textId="19C32471" w:rsidR="009C1B8F" w:rsidRDefault="009C1B8F">
      <w:r>
        <w:br w:type="page"/>
      </w:r>
    </w:p>
    <w:p w14:paraId="1FDE6700" w14:textId="2B8C9920" w:rsidR="009C1B8F" w:rsidRDefault="009C1B8F" w:rsidP="009C1B8F">
      <w:pPr>
        <w:pStyle w:val="Paragraphedeliste"/>
        <w:ind w:left="0"/>
        <w:rPr>
          <w:rFonts w:eastAsia="Calibri"/>
        </w:rPr>
      </w:pPr>
      <w:r>
        <w:rPr>
          <w:rFonts w:eastAsia="Calibri"/>
          <w:noProof/>
        </w:rPr>
        <w:lastRenderedPageBreak/>
        <mc:AlternateContent>
          <mc:Choice Requires="wps">
            <w:drawing>
              <wp:anchor distT="0" distB="0" distL="114300" distR="114300" simplePos="0" relativeHeight="251659776" behindDoc="0" locked="0" layoutInCell="1" allowOverlap="1" wp14:anchorId="54B7D0BA" wp14:editId="29B4E222">
                <wp:simplePos x="0" y="0"/>
                <wp:positionH relativeFrom="column">
                  <wp:posOffset>73660</wp:posOffset>
                </wp:positionH>
                <wp:positionV relativeFrom="paragraph">
                  <wp:posOffset>-27940</wp:posOffset>
                </wp:positionV>
                <wp:extent cx="6823710" cy="415925"/>
                <wp:effectExtent l="19050" t="19050" r="34290" b="60325"/>
                <wp:wrapNone/>
                <wp:docPr id="9" name="Rectangle :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415925"/>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14:paraId="110EB598" w14:textId="77777777" w:rsidR="009C1B8F" w:rsidRDefault="009C1B8F" w:rsidP="009C1B8F">
                            <w:pPr>
                              <w:pStyle w:val="Paragraphedeliste"/>
                              <w:ind w:left="0"/>
                              <w:rPr>
                                <w:rFonts w:ascii="Tw Cen MT" w:hAnsi="Tw Cen MT"/>
                                <w:b/>
                                <w:sz w:val="40"/>
                              </w:rPr>
                            </w:pPr>
                            <w:r>
                              <w:rPr>
                                <w:rFonts w:ascii="Tw Cen MT" w:hAnsi="Tw Cen MT"/>
                                <w:b/>
                                <w:sz w:val="40"/>
                              </w:rPr>
                              <w:t>Prise de note et collecte d’information en ligne</w:t>
                            </w:r>
                          </w:p>
                          <w:p w14:paraId="7C5947E8" w14:textId="77777777" w:rsidR="009C1B8F" w:rsidRDefault="009C1B8F" w:rsidP="009C1B8F">
                            <w:pPr>
                              <w:spacing w:after="0" w:line="240" w:lineRule="auto"/>
                              <w:rPr>
                                <w:rFonts w:ascii="Tw Cen MT" w:hAnsi="Tw Cen MT"/>
                                <w:b/>
                                <w:sz w:val="36"/>
                              </w:rPr>
                            </w:pPr>
                          </w:p>
                          <w:p w14:paraId="08287842" w14:textId="77777777" w:rsidR="009C1B8F" w:rsidRDefault="009C1B8F" w:rsidP="009C1B8F">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4B7D0BA" id="Rectangle : coins arrondis 9" o:spid="_x0000_s1026" style="position:absolute;margin-left:5.8pt;margin-top:-2.2pt;width:537.3pt;height:3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" fillcolor="#8064a2 [3207]" strokecolor="#f2f2f2 [3041]" strokeweight="3pt">
                <v:shadow on="t" color="#3f3151 [1607]" opacity=".5" offset="1pt"/>
                <v:textbox>
                  <w:txbxContent>
                    <w:p w14:paraId="110EB598" w14:textId="77777777" w:rsidR="009C1B8F" w:rsidRDefault="009C1B8F" w:rsidP="009C1B8F">
                      <w:pPr>
                        <w:pStyle w:val="Paragraphedeliste"/>
                        <w:ind w:left="0"/>
                        <w:rPr>
                          <w:rFonts w:ascii="Tw Cen MT" w:hAnsi="Tw Cen MT"/>
                          <w:b/>
                          <w:sz w:val="40"/>
                        </w:rPr>
                      </w:pPr>
                      <w:r>
                        <w:rPr>
                          <w:rFonts w:ascii="Tw Cen MT" w:hAnsi="Tw Cen MT"/>
                          <w:b/>
                          <w:sz w:val="40"/>
                        </w:rPr>
                        <w:t>Prise de note et collecte d’information en ligne</w:t>
                      </w:r>
                    </w:p>
                    <w:p w14:paraId="7C5947E8" w14:textId="77777777" w:rsidR="009C1B8F" w:rsidRDefault="009C1B8F" w:rsidP="009C1B8F">
                      <w:pPr>
                        <w:spacing w:after="0" w:line="240" w:lineRule="auto"/>
                        <w:rPr>
                          <w:rFonts w:ascii="Tw Cen MT" w:hAnsi="Tw Cen MT"/>
                          <w:b/>
                          <w:sz w:val="36"/>
                        </w:rPr>
                      </w:pPr>
                    </w:p>
                    <w:p w14:paraId="08287842" w14:textId="77777777" w:rsidR="009C1B8F" w:rsidRDefault="009C1B8F" w:rsidP="009C1B8F">
                      <w:pPr>
                        <w:rPr>
                          <w:rFonts w:ascii="Times New Roman" w:hAnsi="Times New Roman"/>
                          <w:sz w:val="24"/>
                        </w:rPr>
                      </w:pPr>
                    </w:p>
                  </w:txbxContent>
                </v:textbox>
              </v:roundrect>
            </w:pict>
          </mc:Fallback>
        </mc:AlternateContent>
      </w:r>
    </w:p>
    <w:p w14:paraId="3222340E" w14:textId="77777777" w:rsidR="009C1B8F" w:rsidRDefault="009C1B8F" w:rsidP="009C1B8F"/>
    <w:p w14:paraId="6533DABF" w14:textId="4E3DF812" w:rsidR="009C1B8F" w:rsidRDefault="009C1B8F" w:rsidP="009C1B8F">
      <w:pPr>
        <w:pStyle w:val="Titre2"/>
        <w:spacing w:before="0"/>
        <w:jc w:val="center"/>
        <w:rPr>
          <w:rFonts w:ascii="Tw Cen MT" w:hAnsi="Tw Cen MT"/>
          <w:sz w:val="32"/>
        </w:rPr>
      </w:pPr>
      <w:r>
        <w:rPr>
          <w:noProof/>
        </w:rPr>
        <w:drawing>
          <wp:anchor distT="0" distB="0" distL="114300" distR="114300" simplePos="0" relativeHeight="251653632" behindDoc="0" locked="0" layoutInCell="1" allowOverlap="1" wp14:anchorId="2ACF4092" wp14:editId="1B540AC5">
            <wp:simplePos x="0" y="0"/>
            <wp:positionH relativeFrom="column">
              <wp:posOffset>1689100</wp:posOffset>
            </wp:positionH>
            <wp:positionV relativeFrom="paragraph">
              <wp:posOffset>464185</wp:posOffset>
            </wp:positionV>
            <wp:extent cx="391160" cy="397510"/>
            <wp:effectExtent l="0" t="0" r="8890" b="254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1160" cy="397510"/>
                    </a:xfrm>
                    <a:prstGeom prst="rect">
                      <a:avLst/>
                    </a:prstGeom>
                    <a:noFill/>
                  </pic:spPr>
                </pic:pic>
              </a:graphicData>
            </a:graphic>
            <wp14:sizeRelH relativeFrom="page">
              <wp14:pctWidth>0</wp14:pctWidth>
            </wp14:sizeRelH>
            <wp14:sizeRelV relativeFrom="page">
              <wp14:pctHeight>0</wp14:pctHeight>
            </wp14:sizeRelV>
          </wp:anchor>
        </w:drawing>
      </w:r>
      <w:r>
        <w:rPr>
          <w:rFonts w:ascii="Tw Cen MT" w:hAnsi="Tw Cen MT"/>
          <w:sz w:val="32"/>
        </w:rPr>
        <w:t>Je prends des notes à l’aide de différentes stratégies.</w:t>
      </w:r>
    </w:p>
    <w:p w14:paraId="115BAD2D" w14:textId="77777777" w:rsidR="009C1B8F" w:rsidRDefault="009C1B8F" w:rsidP="009C1B8F">
      <w:pPr>
        <w:spacing w:line="240" w:lineRule="auto"/>
        <w:rPr>
          <w:rFonts w:ascii="Tw Cen MT" w:hAnsi="Tw Cen MT"/>
          <w:b/>
          <w:sz w:val="32"/>
          <w:szCs w:val="21"/>
          <w:u w:val="single"/>
        </w:rPr>
      </w:pPr>
      <w:r>
        <w:rPr>
          <w:rFonts w:ascii="Tw Cen MT" w:hAnsi="Tw Cen MT"/>
          <w:b/>
          <w:sz w:val="32"/>
          <w:szCs w:val="21"/>
          <w:u w:val="single"/>
        </w:rPr>
        <w:t>Document papier</w:t>
      </w:r>
    </w:p>
    <w:p w14:paraId="050F5E62" w14:textId="77777777" w:rsidR="009C1B8F" w:rsidRDefault="009C1B8F" w:rsidP="009C1B8F">
      <w:pPr>
        <w:tabs>
          <w:tab w:val="left" w:pos="708"/>
        </w:tabs>
        <w:spacing w:after="360" w:line="240" w:lineRule="auto"/>
        <w:ind w:left="1701"/>
        <w:rPr>
          <w:rFonts w:ascii="Tw Cen MT" w:hAnsi="Tw Cen MT"/>
          <w:sz w:val="24"/>
          <w:szCs w:val="24"/>
        </w:rPr>
      </w:pPr>
      <w:r>
        <w:rPr>
          <w:rFonts w:ascii="Tw Cen MT" w:hAnsi="Tw Cen MT"/>
          <w:noProof/>
        </w:rPr>
        <w:t xml:space="preserve">J’identifie l’information importante. </w:t>
      </w:r>
    </w:p>
    <w:p w14:paraId="39A49092" w14:textId="090933DE" w:rsidR="009C1B8F" w:rsidRDefault="009C1B8F" w:rsidP="009C1B8F">
      <w:pPr>
        <w:tabs>
          <w:tab w:val="left" w:pos="708"/>
        </w:tabs>
        <w:spacing w:after="360" w:line="240" w:lineRule="auto"/>
        <w:ind w:left="1701"/>
        <w:rPr>
          <w:rFonts w:ascii="Tw Cen MT" w:hAnsi="Tw Cen MT"/>
        </w:rPr>
      </w:pPr>
      <w:r>
        <w:rPr>
          <w:rFonts w:ascii="Times New Roman" w:hAnsi="Times New Roman"/>
          <w:noProof/>
        </w:rPr>
        <w:drawing>
          <wp:anchor distT="0" distB="0" distL="114300" distR="114300" simplePos="0" relativeHeight="251654656" behindDoc="0" locked="0" layoutInCell="1" allowOverlap="1" wp14:anchorId="6BECE213" wp14:editId="022DE7EF">
            <wp:simplePos x="0" y="0"/>
            <wp:positionH relativeFrom="column">
              <wp:posOffset>1036320</wp:posOffset>
            </wp:positionH>
            <wp:positionV relativeFrom="paragraph">
              <wp:posOffset>363220</wp:posOffset>
            </wp:positionV>
            <wp:extent cx="290830" cy="243840"/>
            <wp:effectExtent l="0" t="0" r="0" b="381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830" cy="243840"/>
                    </a:xfrm>
                    <a:prstGeom prst="rect">
                      <a:avLst/>
                    </a:prstGeom>
                    <a:noFill/>
                  </pic:spPr>
                </pic:pic>
              </a:graphicData>
            </a:graphic>
            <wp14:sizeRelH relativeFrom="page">
              <wp14:pctWidth>0</wp14:pctWidth>
            </wp14:sizeRelH>
            <wp14:sizeRelV relativeFrom="page">
              <wp14:pctHeight>0</wp14:pctHeight>
            </wp14:sizeRelV>
          </wp:anchor>
        </w:drawing>
      </w:r>
      <w:r>
        <w:rPr>
          <w:rFonts w:ascii="Tw Cen MT" w:hAnsi="Tw Cen MT"/>
          <w:noProof/>
        </w:rPr>
        <w:t xml:space="preserve"> Je mets en évidence l’organisation du texte (repérage des titres, sous-titres, encarts…)</w:t>
      </w:r>
    </w:p>
    <w:p w14:paraId="794B0900" w14:textId="77777777" w:rsidR="009C1B8F" w:rsidRDefault="009C1B8F" w:rsidP="009C1B8F">
      <w:pPr>
        <w:tabs>
          <w:tab w:val="left" w:pos="708"/>
        </w:tabs>
        <w:spacing w:after="360" w:line="240" w:lineRule="auto"/>
        <w:ind w:left="2214"/>
        <w:rPr>
          <w:rFonts w:ascii="Tw Cen MT" w:hAnsi="Tw Cen MT"/>
        </w:rPr>
      </w:pPr>
      <w:r>
        <w:rPr>
          <w:rFonts w:ascii="Tw Cen MT" w:hAnsi="Tw Cen MT"/>
        </w:rPr>
        <w:t xml:space="preserve"> Je reprends les idées, les mots et les passages importants.</w:t>
      </w:r>
    </w:p>
    <w:p w14:paraId="4EA54EA5" w14:textId="284A153E" w:rsidR="009C1B8F" w:rsidRDefault="009C1B8F" w:rsidP="009C1B8F">
      <w:pPr>
        <w:tabs>
          <w:tab w:val="left" w:pos="708"/>
        </w:tabs>
        <w:spacing w:after="360" w:line="240" w:lineRule="auto"/>
        <w:ind w:left="1701"/>
        <w:rPr>
          <w:rFonts w:ascii="Tw Cen MT" w:hAnsi="Tw Cen MT"/>
        </w:rPr>
      </w:pPr>
      <w:r>
        <w:rPr>
          <w:rFonts w:ascii="Times New Roman" w:hAnsi="Times New Roman"/>
          <w:noProof/>
        </w:rPr>
        <w:drawing>
          <wp:anchor distT="0" distB="0" distL="114300" distR="114300" simplePos="0" relativeHeight="251655680" behindDoc="0" locked="0" layoutInCell="1" allowOverlap="1" wp14:anchorId="79A9E637" wp14:editId="3627706D">
            <wp:simplePos x="0" y="0"/>
            <wp:positionH relativeFrom="column">
              <wp:posOffset>1045845</wp:posOffset>
            </wp:positionH>
            <wp:positionV relativeFrom="paragraph">
              <wp:posOffset>324485</wp:posOffset>
            </wp:positionV>
            <wp:extent cx="278130" cy="294005"/>
            <wp:effectExtent l="0" t="0" r="762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rot="10800000">
                      <a:off x="0" y="0"/>
                      <a:ext cx="278130" cy="294005"/>
                    </a:xfrm>
                    <a:prstGeom prst="rect">
                      <a:avLst/>
                    </a:prstGeom>
                    <a:noFill/>
                  </pic:spPr>
                </pic:pic>
              </a:graphicData>
            </a:graphic>
            <wp14:sizeRelH relativeFrom="page">
              <wp14:pctWidth>0</wp14:pctWidth>
            </wp14:sizeRelH>
            <wp14:sizeRelV relativeFrom="page">
              <wp14:pctHeight>0</wp14:pctHeight>
            </wp14:sizeRelV>
          </wp:anchor>
        </w:drawing>
      </w:r>
      <w:r>
        <w:rPr>
          <w:rFonts w:ascii="Tw Cen MT" w:hAnsi="Tw Cen MT"/>
        </w:rPr>
        <w:t xml:space="preserve"> Je conserve seulement l’information importante. </w:t>
      </w:r>
    </w:p>
    <w:p w14:paraId="36C6DD58" w14:textId="77777777" w:rsidR="009C1B8F" w:rsidRDefault="009C1B8F" w:rsidP="009C1B8F">
      <w:pPr>
        <w:tabs>
          <w:tab w:val="left" w:pos="708"/>
        </w:tabs>
        <w:spacing w:after="360" w:line="240" w:lineRule="auto"/>
        <w:ind w:left="2214"/>
        <w:rPr>
          <w:rFonts w:ascii="Tw Cen MT" w:hAnsi="Tw Cen MT"/>
        </w:rPr>
      </w:pPr>
      <w:r>
        <w:rPr>
          <w:rFonts w:ascii="Tw Cen MT" w:hAnsi="Tw Cen MT"/>
        </w:rPr>
        <w:t xml:space="preserve">J’élimine l’information moins importante. </w:t>
      </w:r>
    </w:p>
    <w:p w14:paraId="062644CD" w14:textId="77777777" w:rsidR="009C1B8F" w:rsidRDefault="009C1B8F" w:rsidP="009C1B8F">
      <w:pPr>
        <w:tabs>
          <w:tab w:val="left" w:pos="708"/>
        </w:tabs>
        <w:spacing w:after="360" w:line="240" w:lineRule="auto"/>
        <w:ind w:left="1418"/>
        <w:rPr>
          <w:rFonts w:ascii="Tw Cen MT" w:hAnsi="Tw Cen MT"/>
          <w:b/>
        </w:rPr>
      </w:pPr>
      <w:r>
        <w:rPr>
          <w:rFonts w:ascii="Tw Cen MT" w:hAnsi="Tw Cen MT"/>
          <w:b/>
        </w:rPr>
        <w:t>Je peux m’aider à prélever l’information importante à l’aide d’un organisateur graphique.</w:t>
      </w:r>
    </w:p>
    <w:p w14:paraId="052A190F" w14:textId="77777777" w:rsidR="009C1B8F" w:rsidRDefault="009C1B8F" w:rsidP="009C1B8F">
      <w:pPr>
        <w:tabs>
          <w:tab w:val="left" w:pos="708"/>
        </w:tabs>
        <w:spacing w:after="360" w:line="240" w:lineRule="auto"/>
        <w:rPr>
          <w:rFonts w:ascii="Tw Cen MT" w:hAnsi="Tw Cen MT"/>
        </w:rPr>
      </w:pPr>
      <w:r>
        <w:rPr>
          <w:rFonts w:ascii="Tw Cen MT" w:hAnsi="Tw Cen MT"/>
        </w:rPr>
        <w:t xml:space="preserve">RAPPEL : Un </w:t>
      </w:r>
      <w:r>
        <w:rPr>
          <w:rFonts w:ascii="Tw Cen MT" w:hAnsi="Tw Cen MT"/>
          <w:b/>
        </w:rPr>
        <w:t>organisateur graphique</w:t>
      </w:r>
      <w:r>
        <w:rPr>
          <w:rFonts w:ascii="Tw Cen MT" w:hAnsi="Tw Cen MT"/>
        </w:rPr>
        <w:t xml:space="preserve"> sert à donner un aperçu de l’organisation des éléments importants d’un texte. Je peux utiliser un organisateur graphique pour illustrer une énumération, une description ou encore une séquence ou un processus, selon le contenu du texte à illustrer.</w:t>
      </w:r>
    </w:p>
    <w:p w14:paraId="3B100AD9" w14:textId="77777777" w:rsidR="009C1B8F" w:rsidRDefault="009C1B8F" w:rsidP="009C1B8F">
      <w:pPr>
        <w:tabs>
          <w:tab w:val="left" w:pos="708"/>
        </w:tabs>
        <w:spacing w:after="120" w:line="240" w:lineRule="auto"/>
        <w:rPr>
          <w:rFonts w:ascii="Tw Cen MT" w:hAnsi="Tw Cen MT"/>
          <w:b/>
          <w:color w:val="808080" w:themeColor="background1" w:themeShade="80"/>
        </w:rPr>
      </w:pPr>
      <w:r>
        <w:rPr>
          <w:rFonts w:ascii="Tw Cen MT" w:hAnsi="Tw Cen MT"/>
          <w:b/>
          <w:sz w:val="32"/>
          <w:u w:val="single"/>
        </w:rPr>
        <w:t>Informations en ligne</w:t>
      </w:r>
      <w:r>
        <w:rPr>
          <w:rFonts w:ascii="Tw Cen MT" w:hAnsi="Tw Cen MT"/>
          <w:b/>
          <w:sz w:val="32"/>
        </w:rPr>
        <w:t xml:space="preserve"> </w:t>
      </w:r>
      <w:r>
        <w:rPr>
          <w:rFonts w:ascii="Tw Cen MT" w:hAnsi="Tw Cen MT"/>
          <w:b/>
          <w:color w:val="808080" w:themeColor="background1" w:themeShade="80"/>
          <w:sz w:val="44"/>
        </w:rPr>
        <w:t xml:space="preserve">  </w:t>
      </w:r>
      <w:r>
        <w:rPr>
          <w:rFonts w:ascii="Tw Cen MT" w:hAnsi="Tw Cen MT"/>
          <w:b/>
          <w:color w:val="808080" w:themeColor="background1" w:themeShade="80"/>
          <w:sz w:val="52"/>
        </w:rPr>
        <w:t>@</w:t>
      </w:r>
    </w:p>
    <w:p w14:paraId="717CFBB9" w14:textId="77777777" w:rsidR="009C1B8F" w:rsidRDefault="009C1B8F" w:rsidP="009C1B8F">
      <w:pPr>
        <w:tabs>
          <w:tab w:val="left" w:pos="708"/>
        </w:tabs>
        <w:spacing w:after="0" w:line="240" w:lineRule="auto"/>
        <w:rPr>
          <w:rFonts w:ascii="Tw Cen MT" w:hAnsi="Tw Cen MT"/>
          <w:b/>
        </w:rPr>
      </w:pPr>
      <w:r>
        <w:rPr>
          <w:rFonts w:ascii="Tw Cen MT" w:hAnsi="Tw Cen MT"/>
        </w:rPr>
        <w:t xml:space="preserve">Je réalise un </w:t>
      </w:r>
      <w:r>
        <w:rPr>
          <w:rFonts w:ascii="Tw Cen MT" w:hAnsi="Tw Cen MT"/>
          <w:b/>
        </w:rPr>
        <w:t xml:space="preserve">document de collecte : </w:t>
      </w:r>
    </w:p>
    <w:p w14:paraId="62D1E0B1" w14:textId="77777777" w:rsidR="009C1B8F" w:rsidRDefault="009C1B8F" w:rsidP="009C1B8F">
      <w:pPr>
        <w:tabs>
          <w:tab w:val="left" w:pos="708"/>
        </w:tabs>
        <w:spacing w:after="0" w:line="240" w:lineRule="auto"/>
        <w:rPr>
          <w:rFonts w:ascii="Tw Cen MT" w:hAnsi="Tw Cen MT"/>
        </w:rPr>
      </w:pPr>
      <w:r>
        <w:rPr>
          <w:rFonts w:ascii="Tw Cen MT" w:hAnsi="Tw Cen MT"/>
        </w:rPr>
        <w:t>2 pages maximum</w:t>
      </w:r>
    </w:p>
    <w:p w14:paraId="28A5C324" w14:textId="77777777" w:rsidR="009C1B8F" w:rsidRDefault="009C1B8F" w:rsidP="009C1B8F">
      <w:pPr>
        <w:tabs>
          <w:tab w:val="left" w:pos="708"/>
        </w:tabs>
        <w:spacing w:after="0" w:line="240" w:lineRule="auto"/>
        <w:rPr>
          <w:rFonts w:ascii="Tw Cen MT" w:hAnsi="Tw Cen MT"/>
        </w:rPr>
      </w:pPr>
      <w:r>
        <w:rPr>
          <w:rFonts w:ascii="Tw Cen MT" w:hAnsi="Tw Cen MT"/>
        </w:rPr>
        <w:t>suite de « copier-coller » référencés</w:t>
      </w:r>
    </w:p>
    <w:p w14:paraId="7A3BF193" w14:textId="77777777" w:rsidR="009C1B8F" w:rsidRDefault="009C1B8F" w:rsidP="009C1B8F">
      <w:pPr>
        <w:tabs>
          <w:tab w:val="left" w:pos="708"/>
        </w:tabs>
        <w:spacing w:after="0" w:line="240" w:lineRule="auto"/>
        <w:rPr>
          <w:rFonts w:ascii="Tw Cen MT" w:hAnsi="Tw Cen MT"/>
          <w:b/>
        </w:rPr>
      </w:pPr>
    </w:p>
    <w:p w14:paraId="68AF88C4" w14:textId="77777777" w:rsidR="009C1B8F" w:rsidRDefault="009C1B8F" w:rsidP="009C1B8F">
      <w:pPr>
        <w:tabs>
          <w:tab w:val="left" w:pos="708"/>
        </w:tabs>
        <w:spacing w:after="0" w:line="240" w:lineRule="auto"/>
        <w:rPr>
          <w:rFonts w:ascii="Tw Cen MT" w:hAnsi="Tw Cen MT"/>
        </w:rPr>
      </w:pPr>
      <w:r>
        <w:rPr>
          <w:rFonts w:ascii="Tw Cen MT" w:hAnsi="Tw Cen MT"/>
          <w:b/>
        </w:rPr>
        <w:t xml:space="preserve">Je l’imprime et je le retravaille à la main : </w:t>
      </w:r>
      <w:r>
        <w:rPr>
          <w:rFonts w:ascii="Tw Cen MT" w:hAnsi="Tw Cen MT"/>
        </w:rPr>
        <w:t>je surligne les informations essentielles, je fais des liens, je note les définitions, les données chiffrées, etc</w:t>
      </w:r>
    </w:p>
    <w:p w14:paraId="311EA47D" w14:textId="0E676CD5" w:rsidR="009C1B8F" w:rsidRDefault="009C1B8F" w:rsidP="009C1B8F">
      <w:pPr>
        <w:pStyle w:val="Paragraphedeliste"/>
        <w:ind w:left="0"/>
        <w:rPr>
          <w:rFonts w:ascii="Times New Roman" w:hAnsi="Times New Roman"/>
        </w:rPr>
      </w:pPr>
      <w:r>
        <w:rPr>
          <w:rFonts w:ascii="Times New Roman" w:hAnsi="Times New Roman"/>
          <w:noProof/>
        </w:rPr>
        <mc:AlternateContent>
          <mc:Choice Requires="wps">
            <w:drawing>
              <wp:anchor distT="0" distB="0" distL="114300" distR="114300" simplePos="0" relativeHeight="251656704" behindDoc="0" locked="0" layoutInCell="1" allowOverlap="1" wp14:anchorId="05F1BACE" wp14:editId="2210CCB6">
                <wp:simplePos x="0" y="0"/>
                <wp:positionH relativeFrom="column">
                  <wp:posOffset>2263140</wp:posOffset>
                </wp:positionH>
                <wp:positionV relativeFrom="paragraph">
                  <wp:posOffset>1786255</wp:posOffset>
                </wp:positionV>
                <wp:extent cx="818515" cy="248285"/>
                <wp:effectExtent l="170815" t="0" r="247650" b="0"/>
                <wp:wrapNone/>
                <wp:docPr id="5" name="Flèche : droit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743604">
                          <a:off x="0" y="0"/>
                          <a:ext cx="818515" cy="248285"/>
                        </a:xfrm>
                        <a:prstGeom prst="rightArrow">
                          <a:avLst>
                            <a:gd name="adj1" fmla="val 50000"/>
                            <a:gd name="adj2" fmla="val 82417"/>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2B2E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5" o:spid="_x0000_s1026" type="#_x0000_t13" style="position:absolute;margin-left:178.2pt;margin-top:140.65pt;width:64.45pt;height:19.55pt;rotation:-8581279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" fillcolor="#8064a2 [3207]" strokecolor="#f2f2f2 [3041]" strokeweight="3pt">
                <v:shadow on="t" color="#3f3151 [1607]" opacity=".5" offset="1pt"/>
              </v:shape>
            </w:pict>
          </mc:Fallback>
        </mc:AlternateContent>
      </w:r>
      <w:r>
        <w:rPr>
          <w:rFonts w:ascii="Times New Roman" w:hAnsi="Times New Roman"/>
          <w:noProof/>
        </w:rPr>
        <mc:AlternateContent>
          <mc:Choice Requires="wps">
            <w:drawing>
              <wp:anchor distT="0" distB="0" distL="114300" distR="114300" simplePos="0" relativeHeight="251657728" behindDoc="0" locked="0" layoutInCell="1" allowOverlap="1" wp14:anchorId="259816D4" wp14:editId="798A14B1">
                <wp:simplePos x="0" y="0"/>
                <wp:positionH relativeFrom="column">
                  <wp:posOffset>4098925</wp:posOffset>
                </wp:positionH>
                <wp:positionV relativeFrom="paragraph">
                  <wp:posOffset>1896110</wp:posOffset>
                </wp:positionV>
                <wp:extent cx="818515" cy="248285"/>
                <wp:effectExtent l="0" t="171450" r="0" b="247015"/>
                <wp:wrapNone/>
                <wp:docPr id="4" name="Flèche : droit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68731">
                          <a:off x="0" y="0"/>
                          <a:ext cx="818515" cy="248285"/>
                        </a:xfrm>
                        <a:prstGeom prst="rightArrow">
                          <a:avLst>
                            <a:gd name="adj1" fmla="val 50000"/>
                            <a:gd name="adj2" fmla="val 82417"/>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7BA30" id="Flèche : droite 4" o:spid="_x0000_s1026" type="#_x0000_t13" style="position:absolute;margin-left:322.75pt;margin-top:149.3pt;width:64.45pt;height:19.55pt;rotation:-2587286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" fillcolor="#8064a2 [3207]" strokecolor="#f2f2f2 [3041]" strokeweight="3pt">
                <v:shadow on="t" color="#3f3151 [1607]" opacity=".5" offset="1pt"/>
              </v:shape>
            </w:pict>
          </mc:Fallback>
        </mc:AlternateContent>
      </w:r>
      <w:r>
        <w:rPr>
          <w:noProof/>
        </w:rPr>
        <w:drawing>
          <wp:inline distT="0" distB="0" distL="0" distR="0" wp14:anchorId="4B45AB5E" wp14:editId="4148BB71">
            <wp:extent cx="2313940" cy="24968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9">
                      <a:extLst>
                        <a:ext uri="{28A0092B-C50C-407E-A947-70E740481C1C}">
                          <a14:useLocalDpi xmlns:a14="http://schemas.microsoft.com/office/drawing/2010/main" val="0"/>
                        </a:ext>
                      </a:extLst>
                    </a:blip>
                    <a:srcRect r="16463" b="1154"/>
                    <a:stretch>
                      <a:fillRect/>
                    </a:stretch>
                  </pic:blipFill>
                  <pic:spPr bwMode="auto">
                    <a:xfrm>
                      <a:off x="0" y="0"/>
                      <a:ext cx="2313940" cy="2496820"/>
                    </a:xfrm>
                    <a:prstGeom prst="rect">
                      <a:avLst/>
                    </a:prstGeom>
                    <a:noFill/>
                    <a:ln>
                      <a:noFill/>
                    </a:ln>
                  </pic:spPr>
                </pic:pic>
              </a:graphicData>
            </a:graphic>
          </wp:inline>
        </w:drawing>
      </w:r>
      <w:r>
        <w:rPr>
          <w:rFonts w:ascii="Tw Cen MT" w:hAnsi="Tw Cen MT"/>
          <w:noProof/>
        </w:rPr>
        <w:t>Document brut      Document retravaillé</w:t>
      </w:r>
      <w:r>
        <w:rPr>
          <w:noProof/>
        </w:rPr>
        <w:t xml:space="preserve"> </w:t>
      </w:r>
      <w:r>
        <w:rPr>
          <w:noProof/>
        </w:rPr>
        <w:drawing>
          <wp:inline distT="0" distB="0" distL="0" distR="0" wp14:anchorId="4ACC0CAA" wp14:editId="1E4BC2AF">
            <wp:extent cx="1868805" cy="25044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8805" cy="2504440"/>
                    </a:xfrm>
                    <a:prstGeom prst="rect">
                      <a:avLst/>
                    </a:prstGeom>
                    <a:noFill/>
                    <a:ln>
                      <a:noFill/>
                    </a:ln>
                  </pic:spPr>
                </pic:pic>
              </a:graphicData>
            </a:graphic>
          </wp:inline>
        </w:drawing>
      </w:r>
    </w:p>
    <w:p w14:paraId="7F992EB7" w14:textId="77777777" w:rsidR="009C1B8F" w:rsidRDefault="009C1B8F" w:rsidP="009C1B8F">
      <w:pPr>
        <w:tabs>
          <w:tab w:val="left" w:pos="708"/>
        </w:tabs>
        <w:spacing w:before="100" w:beforeAutospacing="1" w:after="0" w:line="240" w:lineRule="auto"/>
        <w:jc w:val="center"/>
        <w:rPr>
          <w:rFonts w:eastAsia="Times New Roman"/>
        </w:rPr>
      </w:pPr>
    </w:p>
    <w:p w14:paraId="32A2247B" w14:textId="77777777" w:rsidR="009C1B8F" w:rsidRDefault="009C1B8F" w:rsidP="009C1B8F">
      <w:pPr>
        <w:tabs>
          <w:tab w:val="left" w:pos="708"/>
        </w:tabs>
        <w:spacing w:before="100" w:beforeAutospacing="1" w:after="0" w:line="240" w:lineRule="auto"/>
        <w:jc w:val="center"/>
        <w:rPr>
          <w:rFonts w:eastAsia="Times New Roman"/>
        </w:rPr>
      </w:pPr>
    </w:p>
    <w:p w14:paraId="115E6238" w14:textId="77777777" w:rsidR="009C1B8F" w:rsidRDefault="009C1B8F" w:rsidP="009C1B8F">
      <w:pPr>
        <w:spacing w:after="0" w:line="240" w:lineRule="auto"/>
        <w:rPr>
          <w:b/>
          <w:smallCaps/>
          <w:sz w:val="36"/>
          <w:szCs w:val="32"/>
        </w:rPr>
        <w:sectPr w:rsidR="009C1B8F">
          <w:pgSz w:w="11906" w:h="16838"/>
          <w:pgMar w:top="720" w:right="720" w:bottom="720" w:left="720" w:header="708" w:footer="708" w:gutter="0"/>
          <w:cols w:space="720"/>
        </w:sectPr>
      </w:pPr>
    </w:p>
    <w:p w14:paraId="6CEAC885" w14:textId="5080ECCB" w:rsidR="009C1B8F" w:rsidRDefault="009C1B8F" w:rsidP="009C1B8F">
      <w:pPr>
        <w:spacing w:after="0" w:line="240" w:lineRule="auto"/>
        <w:jc w:val="center"/>
        <w:rPr>
          <w:rFonts w:eastAsia="Calibri"/>
          <w:b/>
          <w:smallCaps/>
          <w:sz w:val="36"/>
          <w:szCs w:val="32"/>
          <w:lang w:val="fr-CA" w:eastAsia="en-US"/>
        </w:rPr>
      </w:pPr>
      <w:r>
        <w:rPr>
          <w:rFonts w:eastAsia="Calibri"/>
          <w:noProof/>
          <w:lang w:val="fr-CA" w:eastAsia="en-US"/>
        </w:rPr>
        <w:lastRenderedPageBreak/>
        <w:drawing>
          <wp:anchor distT="0" distB="0" distL="114300" distR="114300" simplePos="0" relativeHeight="251658752" behindDoc="0" locked="0" layoutInCell="1" allowOverlap="1" wp14:anchorId="56B07A03" wp14:editId="5B7864E0">
            <wp:simplePos x="0" y="0"/>
            <wp:positionH relativeFrom="margin">
              <wp:posOffset>-316230</wp:posOffset>
            </wp:positionH>
            <wp:positionV relativeFrom="margin">
              <wp:posOffset>-106680</wp:posOffset>
            </wp:positionV>
            <wp:extent cx="6645910" cy="4523105"/>
            <wp:effectExtent l="0" t="0" r="254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4523105"/>
                    </a:xfrm>
                    <a:prstGeom prst="rect">
                      <a:avLst/>
                    </a:prstGeom>
                    <a:noFill/>
                  </pic:spPr>
                </pic:pic>
              </a:graphicData>
            </a:graphic>
            <wp14:sizeRelH relativeFrom="margin">
              <wp14:pctWidth>0</wp14:pctWidth>
            </wp14:sizeRelH>
            <wp14:sizeRelV relativeFrom="margin">
              <wp14:pctHeight>0</wp14:pctHeight>
            </wp14:sizeRelV>
          </wp:anchor>
        </w:drawing>
      </w:r>
    </w:p>
    <w:p w14:paraId="6E59BBFE" w14:textId="4BDB203D" w:rsidR="009C1B8F" w:rsidRDefault="009C1B8F">
      <w:r>
        <w:br w:type="page"/>
      </w:r>
    </w:p>
    <w:p w14:paraId="6BA0E77C" w14:textId="77777777" w:rsidR="009C1B8F" w:rsidRDefault="009C1B8F">
      <w:pPr>
        <w:sectPr w:rsidR="009C1B8F" w:rsidSect="006924BD">
          <w:pgSz w:w="11906" w:h="16838"/>
          <w:pgMar w:top="720" w:right="720" w:bottom="720" w:left="720" w:header="708" w:footer="708" w:gutter="0"/>
          <w:cols w:space="708"/>
          <w:docGrid w:linePitch="360"/>
        </w:sectPr>
      </w:pPr>
    </w:p>
    <w:p w14:paraId="054A7663" w14:textId="5DF6C0D1" w:rsidR="009C1B8F" w:rsidRDefault="009C1B8F" w:rsidP="009C1B8F">
      <w:pPr>
        <w:tabs>
          <w:tab w:val="left" w:pos="708"/>
        </w:tabs>
        <w:spacing w:after="0" w:line="240" w:lineRule="auto"/>
        <w:jc w:val="center"/>
        <w:rPr>
          <w:rFonts w:ascii="Tw Cen MT" w:eastAsia="Calibri" w:hAnsi="Tw Cen MT"/>
          <w:b/>
          <w:sz w:val="40"/>
          <w:lang w:eastAsia="fr-CA"/>
        </w:rPr>
      </w:pPr>
      <w:r>
        <w:rPr>
          <w:rFonts w:eastAsia="Calibri"/>
          <w:noProof/>
        </w:rPr>
        <w:lastRenderedPageBreak/>
        <mc:AlternateContent>
          <mc:Choice Requires="wps">
            <w:drawing>
              <wp:anchor distT="0" distB="0" distL="114300" distR="114300" simplePos="0" relativeHeight="251661824" behindDoc="0" locked="0" layoutInCell="1" allowOverlap="1" wp14:anchorId="1420D5CE" wp14:editId="34C2D325">
                <wp:simplePos x="0" y="0"/>
                <wp:positionH relativeFrom="column">
                  <wp:posOffset>772795</wp:posOffset>
                </wp:positionH>
                <wp:positionV relativeFrom="paragraph">
                  <wp:posOffset>35560</wp:posOffset>
                </wp:positionV>
                <wp:extent cx="6823710" cy="415925"/>
                <wp:effectExtent l="19050" t="19050" r="34290" b="60325"/>
                <wp:wrapNone/>
                <wp:docPr id="12" name="Rectangle :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415925"/>
                        </a:xfrm>
                        <a:prstGeom prst="roundRect">
                          <a:avLst>
                            <a:gd name="adj" fmla="val 16667"/>
                          </a:avLst>
                        </a:prstGeom>
                        <a:solidFill>
                          <a:srgbClr val="8064A2">
                            <a:lumMod val="100000"/>
                            <a:lumOff val="0"/>
                          </a:srgbClr>
                        </a:solidFill>
                        <a:ln w="38100">
                          <a:solidFill>
                            <a:sysClr val="window" lastClr="FFFFFF">
                              <a:lumMod val="95000"/>
                              <a:lumOff val="0"/>
                            </a:sysClr>
                          </a:solidFill>
                          <a:round/>
                          <a:headEnd/>
                          <a:tailEnd/>
                        </a:ln>
                        <a:effectLst>
                          <a:outerShdw dist="28398" dir="3806097" algn="ctr" rotWithShape="0">
                            <a:srgbClr val="8064A2">
                              <a:lumMod val="50000"/>
                              <a:lumOff val="0"/>
                              <a:alpha val="50000"/>
                            </a:srgbClr>
                          </a:outerShdw>
                        </a:effectLst>
                      </wps:spPr>
                      <wps:txbx>
                        <w:txbxContent>
                          <w:p w14:paraId="7A155655" w14:textId="77777777" w:rsidR="009C1B8F" w:rsidRDefault="009C1B8F" w:rsidP="009C1B8F">
                            <w:pPr>
                              <w:spacing w:after="0" w:line="240" w:lineRule="auto"/>
                              <w:rPr>
                                <w:rFonts w:ascii="Tw Cen MT" w:hAnsi="Tw Cen MT"/>
                                <w:b/>
                                <w:sz w:val="36"/>
                              </w:rPr>
                            </w:pPr>
                            <w:r>
                              <w:rPr>
                                <w:rFonts w:ascii="Tw Cen MT" w:hAnsi="Tw Cen MT"/>
                                <w:b/>
                                <w:sz w:val="36"/>
                              </w:rPr>
                              <w:t xml:space="preserve">Médiagraphie : citer ses sources </w:t>
                            </w:r>
                          </w:p>
                          <w:p w14:paraId="1F9DFD08" w14:textId="77777777" w:rsidR="009C1B8F" w:rsidRDefault="009C1B8F" w:rsidP="009C1B8F">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20D5CE" id="Rectangle : coins arrondis 12" o:spid="_x0000_s1027" style="position:absolute;left:0;text-align:left;margin-left:60.85pt;margin-top:2.8pt;width:537.3pt;height:3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" fillcolor="#8064a2" strokecolor="#f2f2f2" strokeweight="3pt">
                <v:shadow on="t" color="#403152" opacity=".5" offset="1pt"/>
                <v:textbox>
                  <w:txbxContent>
                    <w:p w14:paraId="7A155655" w14:textId="77777777" w:rsidR="009C1B8F" w:rsidRDefault="009C1B8F" w:rsidP="009C1B8F">
                      <w:pPr>
                        <w:spacing w:after="0" w:line="240" w:lineRule="auto"/>
                        <w:rPr>
                          <w:rFonts w:ascii="Tw Cen MT" w:hAnsi="Tw Cen MT"/>
                          <w:b/>
                          <w:sz w:val="36"/>
                        </w:rPr>
                      </w:pPr>
                      <w:r>
                        <w:rPr>
                          <w:rFonts w:ascii="Tw Cen MT" w:hAnsi="Tw Cen MT"/>
                          <w:b/>
                          <w:sz w:val="36"/>
                        </w:rPr>
                        <w:t xml:space="preserve">Médiagraphie : citer ses sources </w:t>
                      </w:r>
                    </w:p>
                    <w:p w14:paraId="1F9DFD08" w14:textId="77777777" w:rsidR="009C1B8F" w:rsidRDefault="009C1B8F" w:rsidP="009C1B8F">
                      <w:pPr>
                        <w:rPr>
                          <w:rFonts w:ascii="Times New Roman" w:hAnsi="Times New Roman"/>
                          <w:sz w:val="24"/>
                        </w:rPr>
                      </w:pPr>
                    </w:p>
                  </w:txbxContent>
                </v:textbox>
              </v:roundrect>
            </w:pict>
          </mc:Fallback>
        </mc:AlternateContent>
      </w:r>
    </w:p>
    <w:p w14:paraId="14AC6439" w14:textId="77777777" w:rsidR="009C1B8F" w:rsidRDefault="009C1B8F" w:rsidP="009C1B8F">
      <w:pPr>
        <w:tabs>
          <w:tab w:val="left" w:pos="708"/>
        </w:tabs>
        <w:spacing w:after="0" w:line="240" w:lineRule="auto"/>
        <w:jc w:val="center"/>
        <w:rPr>
          <w:rFonts w:ascii="Tw Cen MT" w:hAnsi="Tw Cen MT"/>
          <w:b/>
          <w:sz w:val="40"/>
          <w:lang w:eastAsia="fr-CA"/>
        </w:rPr>
      </w:pPr>
    </w:p>
    <w:p w14:paraId="348D9149" w14:textId="77777777" w:rsidR="009C1B8F" w:rsidRDefault="009C1B8F" w:rsidP="009C1B8F">
      <w:pPr>
        <w:tabs>
          <w:tab w:val="left" w:pos="708"/>
        </w:tabs>
        <w:spacing w:after="0" w:line="240" w:lineRule="auto"/>
        <w:jc w:val="center"/>
        <w:rPr>
          <w:rFonts w:ascii="Tw Cen MT" w:hAnsi="Tw Cen MT"/>
          <w:b/>
          <w:sz w:val="40"/>
          <w:lang w:eastAsia="fr-CA"/>
        </w:rPr>
      </w:pPr>
    </w:p>
    <w:tbl>
      <w:tblPr>
        <w:tblStyle w:val="Grilledutableau"/>
        <w:tblW w:w="14850" w:type="dxa"/>
        <w:tblLayout w:type="fixed"/>
        <w:tblLook w:val="04A0" w:firstRow="1" w:lastRow="0" w:firstColumn="1" w:lastColumn="0" w:noHBand="0" w:noVBand="1"/>
      </w:tblPr>
      <w:tblGrid>
        <w:gridCol w:w="534"/>
        <w:gridCol w:w="2409"/>
        <w:gridCol w:w="2410"/>
        <w:gridCol w:w="2835"/>
        <w:gridCol w:w="3402"/>
        <w:gridCol w:w="1478"/>
        <w:gridCol w:w="932"/>
        <w:gridCol w:w="850"/>
      </w:tblGrid>
      <w:tr w:rsidR="009C1B8F" w14:paraId="7FEB6043" w14:textId="77777777" w:rsidTr="009C1B8F">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14:paraId="360B684D" w14:textId="77777777" w:rsidR="009C1B8F" w:rsidRDefault="009C1B8F">
            <w:pPr>
              <w:tabs>
                <w:tab w:val="left" w:pos="708"/>
              </w:tabs>
              <w:ind w:left="113" w:right="113"/>
              <w:rPr>
                <w:rFonts w:ascii="Tw Cen MT" w:hAnsi="Tw Cen MT"/>
                <w:lang w:eastAsia="fr-CA"/>
              </w:rPr>
            </w:pPr>
            <w:r>
              <w:rPr>
                <w:rFonts w:ascii="Tw Cen MT" w:hAnsi="Tw Cen MT"/>
              </w:rPr>
              <w:br w:type="page"/>
              <w:t>Ouvrages papiers</w:t>
            </w:r>
          </w:p>
        </w:tc>
        <w:tc>
          <w:tcPr>
            <w:tcW w:w="2409" w:type="dxa"/>
            <w:vMerge w:val="restart"/>
            <w:tcBorders>
              <w:top w:val="single" w:sz="4" w:space="0" w:color="auto"/>
              <w:left w:val="single" w:sz="4" w:space="0" w:color="auto"/>
              <w:bottom w:val="single" w:sz="4" w:space="0" w:color="auto"/>
              <w:right w:val="single" w:sz="4" w:space="0" w:color="auto"/>
            </w:tcBorders>
          </w:tcPr>
          <w:p w14:paraId="6EAD1016" w14:textId="77777777" w:rsidR="009C1B8F" w:rsidRDefault="009C1B8F">
            <w:pPr>
              <w:tabs>
                <w:tab w:val="left" w:pos="708"/>
              </w:tabs>
              <w:rPr>
                <w:rFonts w:ascii="Tw Cen MT" w:hAnsi="Tw Cen MT"/>
                <w:b/>
                <w:sz w:val="20"/>
                <w:szCs w:val="24"/>
              </w:rPr>
            </w:pPr>
            <w:r>
              <w:rPr>
                <w:rFonts w:ascii="Tw Cen MT" w:hAnsi="Tw Cen MT"/>
                <w:b/>
                <w:sz w:val="20"/>
              </w:rPr>
              <w:t>Dictionnaire ou encyclopédie</w:t>
            </w:r>
          </w:p>
          <w:p w14:paraId="004F0C17" w14:textId="77777777" w:rsidR="009C1B8F" w:rsidRDefault="009C1B8F">
            <w:pPr>
              <w:tabs>
                <w:tab w:val="left" w:pos="708"/>
              </w:tabs>
              <w:rPr>
                <w:rFonts w:ascii="Tw Cen MT" w:hAnsi="Tw Cen MT"/>
                <w:sz w:val="20"/>
              </w:rPr>
            </w:pPr>
          </w:p>
          <w:p w14:paraId="738F77A3" w14:textId="77777777" w:rsidR="009C1B8F" w:rsidRDefault="009C1B8F">
            <w:pPr>
              <w:rPr>
                <w:rFonts w:ascii="Tw Cen MT" w:hAnsi="Tw Cen MT"/>
                <w:sz w:val="20"/>
              </w:rPr>
            </w:pPr>
            <w:r>
              <w:rPr>
                <w:rFonts w:ascii="Tw Cen MT" w:hAnsi="Tw Cen MT"/>
                <w:sz w:val="20"/>
              </w:rPr>
              <w:t xml:space="preserve">Ex : </w:t>
            </w:r>
            <w:r>
              <w:rPr>
                <w:rFonts w:ascii="Tw Cen MT" w:hAnsi="Tw Cen MT"/>
                <w:i/>
                <w:sz w:val="20"/>
              </w:rPr>
              <w:t>Renaissance. Le Petit Larousse illustré. Ed. Larousse, 2010, p. 56</w:t>
            </w: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1EDABA4" w14:textId="77777777" w:rsidR="009C1B8F" w:rsidRDefault="009C1B8F">
            <w:pPr>
              <w:tabs>
                <w:tab w:val="left" w:pos="708"/>
              </w:tabs>
              <w:rPr>
                <w:rFonts w:ascii="Tw Cen MT" w:hAnsi="Tw Cen MT"/>
              </w:rPr>
            </w:pPr>
            <w:r>
              <w:rPr>
                <w:rFonts w:ascii="Tw Cen MT" w:hAnsi="Tw Cen MT"/>
              </w:rPr>
              <w:t>Titre de l’article</w:t>
            </w:r>
          </w:p>
        </w:tc>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5DE8B5D" w14:textId="77777777" w:rsidR="009C1B8F" w:rsidRDefault="009C1B8F">
            <w:pPr>
              <w:tabs>
                <w:tab w:val="left" w:pos="708"/>
              </w:tabs>
              <w:rPr>
                <w:rFonts w:ascii="Tw Cen MT" w:hAnsi="Tw Cen MT"/>
              </w:rPr>
            </w:pPr>
            <w:r>
              <w:rPr>
                <w:rFonts w:ascii="Tw Cen MT" w:hAnsi="Tw Cen MT"/>
              </w:rPr>
              <w:t>Titre de l’ouvrage</w:t>
            </w:r>
          </w:p>
        </w:tc>
        <w:tc>
          <w:tcPr>
            <w:tcW w:w="340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595785A" w14:textId="77777777" w:rsidR="009C1B8F" w:rsidRDefault="009C1B8F">
            <w:pPr>
              <w:tabs>
                <w:tab w:val="left" w:pos="708"/>
              </w:tabs>
              <w:rPr>
                <w:rFonts w:ascii="Tw Cen MT" w:hAnsi="Tw Cen MT"/>
              </w:rPr>
            </w:pPr>
            <w:r>
              <w:rPr>
                <w:rFonts w:ascii="Tw Cen MT" w:hAnsi="Tw Cen MT"/>
              </w:rPr>
              <w:t>Editeur</w:t>
            </w:r>
          </w:p>
        </w:tc>
        <w:tc>
          <w:tcPr>
            <w:tcW w:w="147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237016C" w14:textId="77777777" w:rsidR="009C1B8F" w:rsidRDefault="009C1B8F">
            <w:pPr>
              <w:tabs>
                <w:tab w:val="left" w:pos="708"/>
              </w:tabs>
              <w:rPr>
                <w:rFonts w:ascii="Tw Cen MT" w:hAnsi="Tw Cen MT"/>
              </w:rPr>
            </w:pPr>
            <w:r>
              <w:rPr>
                <w:rFonts w:ascii="Tw Cen MT" w:hAnsi="Tw Cen MT"/>
              </w:rPr>
              <w:t>Date</w:t>
            </w:r>
          </w:p>
        </w:tc>
        <w:tc>
          <w:tcPr>
            <w:tcW w:w="93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33E2EEE" w14:textId="77777777" w:rsidR="009C1B8F" w:rsidRDefault="009C1B8F">
            <w:pPr>
              <w:tabs>
                <w:tab w:val="left" w:pos="708"/>
              </w:tabs>
              <w:rPr>
                <w:rFonts w:ascii="Tw Cen MT" w:hAnsi="Tw Cen MT"/>
              </w:rPr>
            </w:pPr>
            <w:r>
              <w:rPr>
                <w:rFonts w:ascii="Tw Cen MT" w:hAnsi="Tw Cen MT"/>
              </w:rPr>
              <w:t>page</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39B17C2" w14:textId="77777777" w:rsidR="009C1B8F" w:rsidRDefault="009C1B8F">
            <w:pPr>
              <w:tabs>
                <w:tab w:val="left" w:pos="708"/>
              </w:tabs>
              <w:rPr>
                <w:rFonts w:ascii="Tw Cen MT" w:hAnsi="Tw Cen MT"/>
              </w:rPr>
            </w:pPr>
          </w:p>
        </w:tc>
      </w:tr>
      <w:tr w:rsidR="009C1B8F" w14:paraId="7E152666" w14:textId="77777777" w:rsidTr="009C1B8F">
        <w:tc>
          <w:tcPr>
            <w:tcW w:w="534" w:type="dxa"/>
            <w:vMerge/>
            <w:tcBorders>
              <w:top w:val="single" w:sz="4" w:space="0" w:color="auto"/>
              <w:left w:val="single" w:sz="4" w:space="0" w:color="auto"/>
              <w:bottom w:val="single" w:sz="4" w:space="0" w:color="auto"/>
              <w:right w:val="single" w:sz="4" w:space="0" w:color="auto"/>
            </w:tcBorders>
            <w:vAlign w:val="center"/>
            <w:hideMark/>
          </w:tcPr>
          <w:p w14:paraId="03D8F509" w14:textId="77777777" w:rsidR="009C1B8F" w:rsidRDefault="009C1B8F">
            <w:pPr>
              <w:rPr>
                <w:rFonts w:ascii="Tw Cen MT" w:eastAsia="Calibri" w:hAnsi="Tw Cen MT" w:cs="Times New Roman"/>
                <w:lang w:val="fr-CA" w:eastAsia="fr-CA"/>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353D1623" w14:textId="77777777" w:rsidR="009C1B8F" w:rsidRDefault="009C1B8F">
            <w:pPr>
              <w:rPr>
                <w:rFonts w:ascii="Tw Cen MT" w:eastAsia="Calibri" w:hAnsi="Tw Cen MT" w:cs="Times New Roman"/>
                <w:sz w:val="20"/>
                <w:szCs w:val="24"/>
                <w:lang w:val="fr-CA" w:eastAsia="fr-CA"/>
              </w:rPr>
            </w:pPr>
          </w:p>
        </w:tc>
        <w:tc>
          <w:tcPr>
            <w:tcW w:w="2410" w:type="dxa"/>
            <w:tcBorders>
              <w:top w:val="single" w:sz="4" w:space="0" w:color="auto"/>
              <w:left w:val="single" w:sz="4" w:space="0" w:color="auto"/>
              <w:bottom w:val="single" w:sz="4" w:space="0" w:color="auto"/>
              <w:right w:val="single" w:sz="4" w:space="0" w:color="auto"/>
            </w:tcBorders>
          </w:tcPr>
          <w:p w14:paraId="03871B94" w14:textId="77777777" w:rsidR="009C1B8F" w:rsidRDefault="009C1B8F">
            <w:pPr>
              <w:tabs>
                <w:tab w:val="left" w:pos="708"/>
              </w:tabs>
              <w:rPr>
                <w:rFonts w:ascii="Tw Cen MT" w:hAnsi="Tw Cen MT"/>
              </w:rPr>
            </w:pPr>
          </w:p>
          <w:p w14:paraId="7139AE97" w14:textId="77777777" w:rsidR="009C1B8F" w:rsidRDefault="009C1B8F">
            <w:pPr>
              <w:tabs>
                <w:tab w:val="left" w:pos="708"/>
              </w:tabs>
              <w:rPr>
                <w:rFonts w:ascii="Tw Cen MT" w:hAnsi="Tw Cen MT"/>
              </w:rPr>
            </w:pPr>
          </w:p>
        </w:tc>
        <w:tc>
          <w:tcPr>
            <w:tcW w:w="2835" w:type="dxa"/>
            <w:tcBorders>
              <w:top w:val="single" w:sz="4" w:space="0" w:color="auto"/>
              <w:left w:val="single" w:sz="4" w:space="0" w:color="auto"/>
              <w:bottom w:val="single" w:sz="4" w:space="0" w:color="auto"/>
              <w:right w:val="single" w:sz="4" w:space="0" w:color="auto"/>
            </w:tcBorders>
          </w:tcPr>
          <w:p w14:paraId="4CEBCF0A" w14:textId="77777777" w:rsidR="009C1B8F" w:rsidRDefault="009C1B8F">
            <w:pPr>
              <w:tabs>
                <w:tab w:val="left" w:pos="708"/>
              </w:tabs>
              <w:rPr>
                <w:rFonts w:ascii="Tw Cen MT" w:hAnsi="Tw Cen MT"/>
              </w:rPr>
            </w:pPr>
          </w:p>
        </w:tc>
        <w:tc>
          <w:tcPr>
            <w:tcW w:w="3402" w:type="dxa"/>
            <w:tcBorders>
              <w:top w:val="single" w:sz="4" w:space="0" w:color="auto"/>
              <w:left w:val="single" w:sz="4" w:space="0" w:color="auto"/>
              <w:bottom w:val="single" w:sz="4" w:space="0" w:color="auto"/>
              <w:right w:val="single" w:sz="4" w:space="0" w:color="auto"/>
            </w:tcBorders>
          </w:tcPr>
          <w:p w14:paraId="0D7299F6" w14:textId="77777777" w:rsidR="009C1B8F" w:rsidRDefault="009C1B8F">
            <w:pPr>
              <w:tabs>
                <w:tab w:val="left" w:pos="708"/>
              </w:tabs>
              <w:rPr>
                <w:rFonts w:ascii="Tw Cen MT" w:hAnsi="Tw Cen MT"/>
              </w:rPr>
            </w:pPr>
          </w:p>
        </w:tc>
        <w:tc>
          <w:tcPr>
            <w:tcW w:w="1478" w:type="dxa"/>
            <w:tcBorders>
              <w:top w:val="single" w:sz="4" w:space="0" w:color="auto"/>
              <w:left w:val="single" w:sz="4" w:space="0" w:color="auto"/>
              <w:bottom w:val="single" w:sz="4" w:space="0" w:color="auto"/>
              <w:right w:val="single" w:sz="4" w:space="0" w:color="auto"/>
            </w:tcBorders>
          </w:tcPr>
          <w:p w14:paraId="0089385B" w14:textId="77777777" w:rsidR="009C1B8F" w:rsidRDefault="009C1B8F">
            <w:pPr>
              <w:tabs>
                <w:tab w:val="left" w:pos="708"/>
              </w:tabs>
              <w:rPr>
                <w:rFonts w:ascii="Tw Cen MT" w:hAnsi="Tw Cen MT"/>
              </w:rPr>
            </w:pPr>
          </w:p>
        </w:tc>
        <w:tc>
          <w:tcPr>
            <w:tcW w:w="932" w:type="dxa"/>
            <w:tcBorders>
              <w:top w:val="single" w:sz="4" w:space="0" w:color="auto"/>
              <w:left w:val="single" w:sz="4" w:space="0" w:color="auto"/>
              <w:bottom w:val="single" w:sz="4" w:space="0" w:color="auto"/>
              <w:right w:val="single" w:sz="4" w:space="0" w:color="auto"/>
            </w:tcBorders>
          </w:tcPr>
          <w:p w14:paraId="2B43A133" w14:textId="77777777" w:rsidR="009C1B8F" w:rsidRDefault="009C1B8F">
            <w:pPr>
              <w:tabs>
                <w:tab w:val="left" w:pos="708"/>
              </w:tabs>
              <w:rPr>
                <w:rFonts w:ascii="Tw Cen MT" w:hAnsi="Tw Cen MT"/>
              </w:rPr>
            </w:pPr>
          </w:p>
        </w:tc>
        <w:tc>
          <w:tcPr>
            <w:tcW w:w="850" w:type="dxa"/>
            <w:tcBorders>
              <w:top w:val="single" w:sz="4" w:space="0" w:color="auto"/>
              <w:left w:val="single" w:sz="4" w:space="0" w:color="auto"/>
              <w:bottom w:val="single" w:sz="4" w:space="0" w:color="auto"/>
              <w:right w:val="single" w:sz="4" w:space="0" w:color="auto"/>
            </w:tcBorders>
          </w:tcPr>
          <w:p w14:paraId="5C8BE676" w14:textId="77777777" w:rsidR="009C1B8F" w:rsidRDefault="009C1B8F">
            <w:pPr>
              <w:tabs>
                <w:tab w:val="left" w:pos="708"/>
              </w:tabs>
              <w:rPr>
                <w:rFonts w:ascii="Tw Cen MT" w:hAnsi="Tw Cen MT"/>
              </w:rPr>
            </w:pPr>
          </w:p>
        </w:tc>
      </w:tr>
      <w:tr w:rsidR="009C1B8F" w14:paraId="0D7C72B3" w14:textId="77777777" w:rsidTr="009C1B8F">
        <w:tc>
          <w:tcPr>
            <w:tcW w:w="534" w:type="dxa"/>
            <w:vMerge/>
            <w:tcBorders>
              <w:top w:val="single" w:sz="4" w:space="0" w:color="auto"/>
              <w:left w:val="single" w:sz="4" w:space="0" w:color="auto"/>
              <w:bottom w:val="single" w:sz="4" w:space="0" w:color="auto"/>
              <w:right w:val="single" w:sz="4" w:space="0" w:color="auto"/>
            </w:tcBorders>
            <w:vAlign w:val="center"/>
            <w:hideMark/>
          </w:tcPr>
          <w:p w14:paraId="0C6F245F" w14:textId="77777777" w:rsidR="009C1B8F" w:rsidRDefault="009C1B8F">
            <w:pPr>
              <w:rPr>
                <w:rFonts w:ascii="Tw Cen MT" w:eastAsia="Calibri" w:hAnsi="Tw Cen MT" w:cs="Times New Roman"/>
                <w:lang w:val="fr-CA" w:eastAsia="fr-CA"/>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1ED31A2B" w14:textId="77777777" w:rsidR="009C1B8F" w:rsidRDefault="009C1B8F">
            <w:pPr>
              <w:rPr>
                <w:rFonts w:ascii="Tw Cen MT" w:eastAsia="Calibri" w:hAnsi="Tw Cen MT" w:cs="Times New Roman"/>
                <w:sz w:val="20"/>
                <w:szCs w:val="24"/>
                <w:lang w:val="fr-CA" w:eastAsia="fr-CA"/>
              </w:rPr>
            </w:pPr>
          </w:p>
        </w:tc>
        <w:tc>
          <w:tcPr>
            <w:tcW w:w="2410" w:type="dxa"/>
            <w:tcBorders>
              <w:top w:val="single" w:sz="4" w:space="0" w:color="auto"/>
              <w:left w:val="single" w:sz="4" w:space="0" w:color="auto"/>
              <w:bottom w:val="single" w:sz="4" w:space="0" w:color="auto"/>
              <w:right w:val="single" w:sz="4" w:space="0" w:color="auto"/>
            </w:tcBorders>
          </w:tcPr>
          <w:p w14:paraId="239FAC4E" w14:textId="77777777" w:rsidR="009C1B8F" w:rsidRDefault="009C1B8F">
            <w:pPr>
              <w:tabs>
                <w:tab w:val="left" w:pos="708"/>
              </w:tabs>
              <w:rPr>
                <w:rFonts w:ascii="Tw Cen MT" w:hAnsi="Tw Cen MT"/>
              </w:rPr>
            </w:pPr>
          </w:p>
          <w:p w14:paraId="3FA1E728" w14:textId="77777777" w:rsidR="009C1B8F" w:rsidRDefault="009C1B8F">
            <w:pPr>
              <w:tabs>
                <w:tab w:val="left" w:pos="708"/>
              </w:tabs>
              <w:rPr>
                <w:rFonts w:ascii="Tw Cen MT" w:hAnsi="Tw Cen MT"/>
              </w:rPr>
            </w:pPr>
          </w:p>
        </w:tc>
        <w:tc>
          <w:tcPr>
            <w:tcW w:w="2835" w:type="dxa"/>
            <w:tcBorders>
              <w:top w:val="single" w:sz="4" w:space="0" w:color="auto"/>
              <w:left w:val="single" w:sz="4" w:space="0" w:color="auto"/>
              <w:bottom w:val="single" w:sz="4" w:space="0" w:color="auto"/>
              <w:right w:val="single" w:sz="4" w:space="0" w:color="auto"/>
            </w:tcBorders>
          </w:tcPr>
          <w:p w14:paraId="412DB390" w14:textId="77777777" w:rsidR="009C1B8F" w:rsidRDefault="009C1B8F">
            <w:pPr>
              <w:tabs>
                <w:tab w:val="left" w:pos="708"/>
              </w:tabs>
              <w:rPr>
                <w:rFonts w:ascii="Tw Cen MT" w:hAnsi="Tw Cen MT"/>
              </w:rPr>
            </w:pPr>
          </w:p>
        </w:tc>
        <w:tc>
          <w:tcPr>
            <w:tcW w:w="3402" w:type="dxa"/>
            <w:tcBorders>
              <w:top w:val="single" w:sz="4" w:space="0" w:color="auto"/>
              <w:left w:val="single" w:sz="4" w:space="0" w:color="auto"/>
              <w:bottom w:val="single" w:sz="4" w:space="0" w:color="auto"/>
              <w:right w:val="single" w:sz="4" w:space="0" w:color="auto"/>
            </w:tcBorders>
          </w:tcPr>
          <w:p w14:paraId="114E6079" w14:textId="77777777" w:rsidR="009C1B8F" w:rsidRDefault="009C1B8F">
            <w:pPr>
              <w:tabs>
                <w:tab w:val="left" w:pos="708"/>
              </w:tabs>
              <w:rPr>
                <w:rFonts w:ascii="Tw Cen MT" w:hAnsi="Tw Cen MT"/>
              </w:rPr>
            </w:pPr>
          </w:p>
        </w:tc>
        <w:tc>
          <w:tcPr>
            <w:tcW w:w="1478" w:type="dxa"/>
            <w:tcBorders>
              <w:top w:val="single" w:sz="4" w:space="0" w:color="auto"/>
              <w:left w:val="single" w:sz="4" w:space="0" w:color="auto"/>
              <w:bottom w:val="single" w:sz="4" w:space="0" w:color="auto"/>
              <w:right w:val="single" w:sz="4" w:space="0" w:color="auto"/>
            </w:tcBorders>
          </w:tcPr>
          <w:p w14:paraId="06D7CE8A" w14:textId="77777777" w:rsidR="009C1B8F" w:rsidRDefault="009C1B8F">
            <w:pPr>
              <w:tabs>
                <w:tab w:val="left" w:pos="708"/>
              </w:tabs>
              <w:rPr>
                <w:rFonts w:ascii="Tw Cen MT" w:hAnsi="Tw Cen MT"/>
              </w:rPr>
            </w:pPr>
          </w:p>
        </w:tc>
        <w:tc>
          <w:tcPr>
            <w:tcW w:w="932" w:type="dxa"/>
            <w:tcBorders>
              <w:top w:val="single" w:sz="4" w:space="0" w:color="auto"/>
              <w:left w:val="single" w:sz="4" w:space="0" w:color="auto"/>
              <w:bottom w:val="single" w:sz="4" w:space="0" w:color="auto"/>
              <w:right w:val="single" w:sz="4" w:space="0" w:color="auto"/>
            </w:tcBorders>
          </w:tcPr>
          <w:p w14:paraId="201B29AD" w14:textId="77777777" w:rsidR="009C1B8F" w:rsidRDefault="009C1B8F">
            <w:pPr>
              <w:tabs>
                <w:tab w:val="left" w:pos="708"/>
              </w:tabs>
              <w:rPr>
                <w:rFonts w:ascii="Tw Cen MT" w:hAnsi="Tw Cen MT"/>
              </w:rPr>
            </w:pPr>
          </w:p>
        </w:tc>
        <w:tc>
          <w:tcPr>
            <w:tcW w:w="850" w:type="dxa"/>
            <w:tcBorders>
              <w:top w:val="single" w:sz="4" w:space="0" w:color="auto"/>
              <w:left w:val="single" w:sz="4" w:space="0" w:color="auto"/>
              <w:bottom w:val="single" w:sz="4" w:space="0" w:color="auto"/>
              <w:right w:val="single" w:sz="4" w:space="0" w:color="auto"/>
            </w:tcBorders>
          </w:tcPr>
          <w:p w14:paraId="4D1A8566" w14:textId="77777777" w:rsidR="009C1B8F" w:rsidRDefault="009C1B8F">
            <w:pPr>
              <w:tabs>
                <w:tab w:val="left" w:pos="708"/>
              </w:tabs>
              <w:rPr>
                <w:rFonts w:ascii="Tw Cen MT" w:hAnsi="Tw Cen MT"/>
              </w:rPr>
            </w:pPr>
          </w:p>
        </w:tc>
      </w:tr>
      <w:tr w:rsidR="009C1B8F" w14:paraId="49A1DC0A" w14:textId="77777777" w:rsidTr="009C1B8F">
        <w:trPr>
          <w:trHeight w:val="591"/>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7A48EBEE" w14:textId="77777777" w:rsidR="009C1B8F" w:rsidRDefault="009C1B8F">
            <w:pPr>
              <w:rPr>
                <w:rFonts w:ascii="Tw Cen MT" w:eastAsia="Calibri" w:hAnsi="Tw Cen MT" w:cs="Times New Roman"/>
                <w:lang w:val="fr-CA" w:eastAsia="fr-CA"/>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5A8FFE6C" w14:textId="77777777" w:rsidR="009C1B8F" w:rsidRDefault="009C1B8F">
            <w:pPr>
              <w:rPr>
                <w:rFonts w:ascii="Tw Cen MT" w:eastAsia="Calibri" w:hAnsi="Tw Cen MT" w:cs="Times New Roman"/>
                <w:sz w:val="20"/>
                <w:szCs w:val="24"/>
                <w:lang w:val="fr-CA" w:eastAsia="fr-CA"/>
              </w:rPr>
            </w:pPr>
          </w:p>
        </w:tc>
        <w:tc>
          <w:tcPr>
            <w:tcW w:w="2410" w:type="dxa"/>
            <w:tcBorders>
              <w:top w:val="single" w:sz="4" w:space="0" w:color="auto"/>
              <w:left w:val="single" w:sz="4" w:space="0" w:color="auto"/>
              <w:bottom w:val="single" w:sz="4" w:space="0" w:color="auto"/>
              <w:right w:val="single" w:sz="4" w:space="0" w:color="auto"/>
            </w:tcBorders>
          </w:tcPr>
          <w:p w14:paraId="612063E7" w14:textId="77777777" w:rsidR="009C1B8F" w:rsidRDefault="009C1B8F">
            <w:pPr>
              <w:tabs>
                <w:tab w:val="left" w:pos="708"/>
              </w:tabs>
              <w:rPr>
                <w:rFonts w:ascii="Tw Cen MT" w:hAnsi="Tw Cen MT"/>
              </w:rPr>
            </w:pPr>
          </w:p>
        </w:tc>
        <w:tc>
          <w:tcPr>
            <w:tcW w:w="2835" w:type="dxa"/>
            <w:tcBorders>
              <w:top w:val="single" w:sz="4" w:space="0" w:color="auto"/>
              <w:left w:val="single" w:sz="4" w:space="0" w:color="auto"/>
              <w:bottom w:val="single" w:sz="4" w:space="0" w:color="auto"/>
              <w:right w:val="single" w:sz="4" w:space="0" w:color="auto"/>
            </w:tcBorders>
          </w:tcPr>
          <w:p w14:paraId="32A5799F" w14:textId="77777777" w:rsidR="009C1B8F" w:rsidRDefault="009C1B8F">
            <w:pPr>
              <w:tabs>
                <w:tab w:val="left" w:pos="708"/>
              </w:tabs>
              <w:rPr>
                <w:rFonts w:ascii="Tw Cen MT" w:hAnsi="Tw Cen MT"/>
              </w:rPr>
            </w:pPr>
          </w:p>
        </w:tc>
        <w:tc>
          <w:tcPr>
            <w:tcW w:w="3402" w:type="dxa"/>
            <w:tcBorders>
              <w:top w:val="single" w:sz="4" w:space="0" w:color="auto"/>
              <w:left w:val="single" w:sz="4" w:space="0" w:color="auto"/>
              <w:bottom w:val="single" w:sz="4" w:space="0" w:color="auto"/>
              <w:right w:val="single" w:sz="4" w:space="0" w:color="auto"/>
            </w:tcBorders>
          </w:tcPr>
          <w:p w14:paraId="1137A766" w14:textId="77777777" w:rsidR="009C1B8F" w:rsidRDefault="009C1B8F">
            <w:pPr>
              <w:tabs>
                <w:tab w:val="left" w:pos="708"/>
              </w:tabs>
              <w:rPr>
                <w:rFonts w:ascii="Tw Cen MT" w:hAnsi="Tw Cen MT"/>
              </w:rPr>
            </w:pPr>
          </w:p>
        </w:tc>
        <w:tc>
          <w:tcPr>
            <w:tcW w:w="1478" w:type="dxa"/>
            <w:tcBorders>
              <w:top w:val="single" w:sz="4" w:space="0" w:color="auto"/>
              <w:left w:val="single" w:sz="4" w:space="0" w:color="auto"/>
              <w:bottom w:val="single" w:sz="4" w:space="0" w:color="auto"/>
              <w:right w:val="single" w:sz="4" w:space="0" w:color="auto"/>
            </w:tcBorders>
          </w:tcPr>
          <w:p w14:paraId="1F1DB758" w14:textId="77777777" w:rsidR="009C1B8F" w:rsidRDefault="009C1B8F">
            <w:pPr>
              <w:tabs>
                <w:tab w:val="left" w:pos="708"/>
              </w:tabs>
              <w:rPr>
                <w:rFonts w:ascii="Tw Cen MT" w:hAnsi="Tw Cen MT"/>
              </w:rPr>
            </w:pPr>
          </w:p>
        </w:tc>
        <w:tc>
          <w:tcPr>
            <w:tcW w:w="932" w:type="dxa"/>
            <w:tcBorders>
              <w:top w:val="single" w:sz="4" w:space="0" w:color="auto"/>
              <w:left w:val="single" w:sz="4" w:space="0" w:color="auto"/>
              <w:bottom w:val="single" w:sz="4" w:space="0" w:color="auto"/>
              <w:right w:val="single" w:sz="4" w:space="0" w:color="auto"/>
            </w:tcBorders>
          </w:tcPr>
          <w:p w14:paraId="520F62CA" w14:textId="77777777" w:rsidR="009C1B8F" w:rsidRDefault="009C1B8F">
            <w:pPr>
              <w:tabs>
                <w:tab w:val="left" w:pos="708"/>
              </w:tabs>
              <w:rPr>
                <w:rFonts w:ascii="Tw Cen MT" w:hAnsi="Tw Cen MT"/>
              </w:rPr>
            </w:pPr>
          </w:p>
        </w:tc>
        <w:tc>
          <w:tcPr>
            <w:tcW w:w="850" w:type="dxa"/>
            <w:tcBorders>
              <w:top w:val="single" w:sz="4" w:space="0" w:color="auto"/>
              <w:left w:val="single" w:sz="4" w:space="0" w:color="auto"/>
              <w:bottom w:val="single" w:sz="4" w:space="0" w:color="auto"/>
              <w:right w:val="single" w:sz="4" w:space="0" w:color="auto"/>
            </w:tcBorders>
          </w:tcPr>
          <w:p w14:paraId="334DC596" w14:textId="77777777" w:rsidR="009C1B8F" w:rsidRDefault="009C1B8F">
            <w:pPr>
              <w:tabs>
                <w:tab w:val="left" w:pos="708"/>
              </w:tabs>
              <w:rPr>
                <w:rFonts w:ascii="Tw Cen MT" w:hAnsi="Tw Cen MT"/>
              </w:rPr>
            </w:pPr>
          </w:p>
        </w:tc>
      </w:tr>
      <w:tr w:rsidR="009C1B8F" w14:paraId="72251A1B" w14:textId="77777777" w:rsidTr="009C1B8F">
        <w:tc>
          <w:tcPr>
            <w:tcW w:w="534" w:type="dxa"/>
            <w:vMerge/>
            <w:tcBorders>
              <w:top w:val="single" w:sz="4" w:space="0" w:color="auto"/>
              <w:left w:val="single" w:sz="4" w:space="0" w:color="auto"/>
              <w:bottom w:val="single" w:sz="4" w:space="0" w:color="auto"/>
              <w:right w:val="single" w:sz="4" w:space="0" w:color="auto"/>
            </w:tcBorders>
            <w:vAlign w:val="center"/>
            <w:hideMark/>
          </w:tcPr>
          <w:p w14:paraId="61834F96" w14:textId="77777777" w:rsidR="009C1B8F" w:rsidRDefault="009C1B8F">
            <w:pPr>
              <w:rPr>
                <w:rFonts w:ascii="Tw Cen MT" w:eastAsia="Calibri" w:hAnsi="Tw Cen MT" w:cs="Times New Roman"/>
                <w:lang w:val="fr-CA" w:eastAsia="fr-CA"/>
              </w:rPr>
            </w:pPr>
          </w:p>
        </w:tc>
        <w:tc>
          <w:tcPr>
            <w:tcW w:w="2409" w:type="dxa"/>
            <w:vMerge w:val="restart"/>
            <w:tcBorders>
              <w:top w:val="single" w:sz="4" w:space="0" w:color="auto"/>
              <w:left w:val="single" w:sz="4" w:space="0" w:color="auto"/>
              <w:bottom w:val="single" w:sz="4" w:space="0" w:color="auto"/>
              <w:right w:val="single" w:sz="4" w:space="0" w:color="auto"/>
            </w:tcBorders>
          </w:tcPr>
          <w:p w14:paraId="0591132C" w14:textId="77777777" w:rsidR="009C1B8F" w:rsidRDefault="009C1B8F">
            <w:pPr>
              <w:tabs>
                <w:tab w:val="left" w:pos="708"/>
              </w:tabs>
              <w:rPr>
                <w:rFonts w:ascii="Tw Cen MT" w:hAnsi="Tw Cen MT"/>
                <w:b/>
                <w:sz w:val="20"/>
              </w:rPr>
            </w:pPr>
            <w:r>
              <w:rPr>
                <w:rFonts w:ascii="Tw Cen MT" w:hAnsi="Tw Cen MT"/>
                <w:b/>
                <w:sz w:val="20"/>
              </w:rPr>
              <w:t>Livre</w:t>
            </w:r>
          </w:p>
          <w:p w14:paraId="2999451E" w14:textId="77777777" w:rsidR="009C1B8F" w:rsidRDefault="009C1B8F">
            <w:pPr>
              <w:tabs>
                <w:tab w:val="left" w:pos="708"/>
              </w:tabs>
              <w:rPr>
                <w:rFonts w:ascii="Tw Cen MT" w:hAnsi="Tw Cen MT"/>
                <w:b/>
                <w:sz w:val="20"/>
              </w:rPr>
            </w:pPr>
          </w:p>
          <w:p w14:paraId="77FD6A55" w14:textId="77777777" w:rsidR="009C1B8F" w:rsidRDefault="009C1B8F">
            <w:pPr>
              <w:rPr>
                <w:rFonts w:ascii="Tw Cen MT" w:hAnsi="Tw Cen MT"/>
                <w:sz w:val="20"/>
                <w:lang w:val="en-US"/>
              </w:rPr>
            </w:pPr>
            <w:r>
              <w:rPr>
                <w:rFonts w:ascii="Tw Cen MT" w:hAnsi="Tw Cen MT"/>
                <w:i/>
                <w:sz w:val="20"/>
              </w:rPr>
              <w:t xml:space="preserve">Ex : Gillot, Marion. </w:t>
            </w:r>
            <w:r>
              <w:rPr>
                <w:rFonts w:ascii="Tw Cen MT" w:hAnsi="Tw Cen MT"/>
                <w:sz w:val="20"/>
              </w:rPr>
              <w:t>Les dessous de la presse</w:t>
            </w:r>
            <w:r>
              <w:rPr>
                <w:rFonts w:ascii="Tw Cen MT" w:hAnsi="Tw Cen MT"/>
                <w:i/>
                <w:sz w:val="20"/>
              </w:rPr>
              <w:t xml:space="preserve">. </w:t>
            </w:r>
            <w:r>
              <w:rPr>
                <w:rFonts w:ascii="Tw Cen MT" w:hAnsi="Tw Cen MT"/>
                <w:i/>
                <w:sz w:val="20"/>
                <w:lang w:val="en-US"/>
              </w:rPr>
              <w:t>Gulf Stream éd., 2012. 150 p.(070 GIL)</w:t>
            </w: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FE5484C" w14:textId="77777777" w:rsidR="009C1B8F" w:rsidRDefault="009C1B8F">
            <w:pPr>
              <w:tabs>
                <w:tab w:val="left" w:pos="708"/>
              </w:tabs>
              <w:rPr>
                <w:rFonts w:ascii="Tw Cen MT" w:hAnsi="Tw Cen MT"/>
                <w:lang w:val="fr-CA"/>
              </w:rPr>
            </w:pPr>
            <w:r>
              <w:rPr>
                <w:rFonts w:ascii="Tw Cen MT" w:hAnsi="Tw Cen MT"/>
              </w:rPr>
              <w:t xml:space="preserve">Auteur </w:t>
            </w:r>
          </w:p>
        </w:tc>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A136A8C" w14:textId="77777777" w:rsidR="009C1B8F" w:rsidRDefault="009C1B8F">
            <w:pPr>
              <w:tabs>
                <w:tab w:val="left" w:pos="708"/>
              </w:tabs>
              <w:rPr>
                <w:rFonts w:ascii="Tw Cen MT" w:hAnsi="Tw Cen MT"/>
              </w:rPr>
            </w:pPr>
            <w:r>
              <w:rPr>
                <w:rFonts w:ascii="Tw Cen MT" w:hAnsi="Tw Cen MT"/>
              </w:rPr>
              <w:t>Titre</w:t>
            </w:r>
          </w:p>
        </w:tc>
        <w:tc>
          <w:tcPr>
            <w:tcW w:w="340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5EB35A8" w14:textId="77777777" w:rsidR="009C1B8F" w:rsidRDefault="009C1B8F">
            <w:pPr>
              <w:tabs>
                <w:tab w:val="left" w:pos="708"/>
              </w:tabs>
              <w:rPr>
                <w:rFonts w:ascii="Tw Cen MT" w:hAnsi="Tw Cen MT"/>
              </w:rPr>
            </w:pPr>
            <w:r>
              <w:rPr>
                <w:rFonts w:ascii="Tw Cen MT" w:hAnsi="Tw Cen MT"/>
              </w:rPr>
              <w:t>Éditeur</w:t>
            </w:r>
          </w:p>
        </w:tc>
        <w:tc>
          <w:tcPr>
            <w:tcW w:w="147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B763BBB" w14:textId="77777777" w:rsidR="009C1B8F" w:rsidRDefault="009C1B8F">
            <w:pPr>
              <w:tabs>
                <w:tab w:val="left" w:pos="708"/>
              </w:tabs>
              <w:rPr>
                <w:rFonts w:ascii="Tw Cen MT" w:hAnsi="Tw Cen MT"/>
              </w:rPr>
            </w:pPr>
            <w:r>
              <w:rPr>
                <w:rFonts w:ascii="Tw Cen MT" w:hAnsi="Tw Cen MT"/>
              </w:rPr>
              <w:t>Année</w:t>
            </w:r>
          </w:p>
        </w:tc>
        <w:tc>
          <w:tcPr>
            <w:tcW w:w="93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1DE5CA3" w14:textId="77777777" w:rsidR="009C1B8F" w:rsidRDefault="009C1B8F">
            <w:pPr>
              <w:tabs>
                <w:tab w:val="left" w:pos="708"/>
              </w:tabs>
              <w:rPr>
                <w:rFonts w:ascii="Tw Cen MT" w:hAnsi="Tw Cen MT"/>
              </w:rPr>
            </w:pPr>
            <w:r>
              <w:rPr>
                <w:rFonts w:ascii="Tw Cen MT" w:hAnsi="Tw Cen MT"/>
              </w:rPr>
              <w:t xml:space="preserve">Page </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A949BAD" w14:textId="77777777" w:rsidR="009C1B8F" w:rsidRDefault="009C1B8F">
            <w:pPr>
              <w:tabs>
                <w:tab w:val="left" w:pos="708"/>
              </w:tabs>
              <w:rPr>
                <w:rFonts w:ascii="Tw Cen MT" w:hAnsi="Tw Cen MT"/>
              </w:rPr>
            </w:pPr>
            <w:r>
              <w:rPr>
                <w:rFonts w:ascii="Tw Cen MT" w:hAnsi="Tw Cen MT"/>
              </w:rPr>
              <w:t>cote</w:t>
            </w:r>
          </w:p>
        </w:tc>
      </w:tr>
      <w:tr w:rsidR="009C1B8F" w14:paraId="7B87EC2A" w14:textId="77777777" w:rsidTr="009C1B8F">
        <w:tc>
          <w:tcPr>
            <w:tcW w:w="534" w:type="dxa"/>
            <w:vMerge/>
            <w:tcBorders>
              <w:top w:val="single" w:sz="4" w:space="0" w:color="auto"/>
              <w:left w:val="single" w:sz="4" w:space="0" w:color="auto"/>
              <w:bottom w:val="single" w:sz="4" w:space="0" w:color="auto"/>
              <w:right w:val="single" w:sz="4" w:space="0" w:color="auto"/>
            </w:tcBorders>
            <w:vAlign w:val="center"/>
            <w:hideMark/>
          </w:tcPr>
          <w:p w14:paraId="14676AFB" w14:textId="77777777" w:rsidR="009C1B8F" w:rsidRDefault="009C1B8F">
            <w:pPr>
              <w:rPr>
                <w:rFonts w:ascii="Tw Cen MT" w:eastAsia="Calibri" w:hAnsi="Tw Cen MT" w:cs="Times New Roman"/>
                <w:lang w:val="fr-CA" w:eastAsia="fr-CA"/>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5E7FEBAF" w14:textId="77777777" w:rsidR="009C1B8F" w:rsidRDefault="009C1B8F">
            <w:pPr>
              <w:rPr>
                <w:rFonts w:ascii="Tw Cen MT" w:eastAsia="Calibri" w:hAnsi="Tw Cen MT" w:cs="Times New Roman"/>
                <w:sz w:val="20"/>
                <w:szCs w:val="24"/>
                <w:lang w:val="en-US" w:eastAsia="fr-CA"/>
              </w:rPr>
            </w:pPr>
          </w:p>
        </w:tc>
        <w:tc>
          <w:tcPr>
            <w:tcW w:w="2410" w:type="dxa"/>
            <w:tcBorders>
              <w:top w:val="single" w:sz="4" w:space="0" w:color="auto"/>
              <w:left w:val="single" w:sz="4" w:space="0" w:color="auto"/>
              <w:bottom w:val="single" w:sz="4" w:space="0" w:color="auto"/>
              <w:right w:val="single" w:sz="4" w:space="0" w:color="auto"/>
            </w:tcBorders>
          </w:tcPr>
          <w:p w14:paraId="6C8183DE" w14:textId="77777777" w:rsidR="009C1B8F" w:rsidRDefault="009C1B8F">
            <w:pPr>
              <w:tabs>
                <w:tab w:val="left" w:pos="708"/>
              </w:tabs>
              <w:rPr>
                <w:rFonts w:ascii="Tw Cen MT" w:hAnsi="Tw Cen MT"/>
              </w:rPr>
            </w:pPr>
          </w:p>
          <w:p w14:paraId="3FACE00C" w14:textId="77777777" w:rsidR="009C1B8F" w:rsidRDefault="009C1B8F">
            <w:pPr>
              <w:tabs>
                <w:tab w:val="left" w:pos="708"/>
              </w:tabs>
              <w:rPr>
                <w:rFonts w:ascii="Tw Cen MT" w:hAnsi="Tw Cen MT"/>
              </w:rPr>
            </w:pPr>
          </w:p>
        </w:tc>
        <w:tc>
          <w:tcPr>
            <w:tcW w:w="2835" w:type="dxa"/>
            <w:tcBorders>
              <w:top w:val="single" w:sz="4" w:space="0" w:color="auto"/>
              <w:left w:val="single" w:sz="4" w:space="0" w:color="auto"/>
              <w:bottom w:val="single" w:sz="4" w:space="0" w:color="auto"/>
              <w:right w:val="single" w:sz="4" w:space="0" w:color="auto"/>
            </w:tcBorders>
          </w:tcPr>
          <w:p w14:paraId="661C04B3" w14:textId="77777777" w:rsidR="009C1B8F" w:rsidRDefault="009C1B8F">
            <w:pPr>
              <w:tabs>
                <w:tab w:val="left" w:pos="708"/>
              </w:tabs>
              <w:rPr>
                <w:rFonts w:ascii="Tw Cen MT" w:hAnsi="Tw Cen MT"/>
              </w:rPr>
            </w:pPr>
          </w:p>
        </w:tc>
        <w:tc>
          <w:tcPr>
            <w:tcW w:w="3402" w:type="dxa"/>
            <w:tcBorders>
              <w:top w:val="single" w:sz="4" w:space="0" w:color="auto"/>
              <w:left w:val="single" w:sz="4" w:space="0" w:color="auto"/>
              <w:bottom w:val="single" w:sz="4" w:space="0" w:color="auto"/>
              <w:right w:val="single" w:sz="4" w:space="0" w:color="auto"/>
            </w:tcBorders>
          </w:tcPr>
          <w:p w14:paraId="5BED26C9" w14:textId="77777777" w:rsidR="009C1B8F" w:rsidRDefault="009C1B8F">
            <w:pPr>
              <w:tabs>
                <w:tab w:val="left" w:pos="708"/>
              </w:tabs>
              <w:rPr>
                <w:rFonts w:ascii="Tw Cen MT" w:hAnsi="Tw Cen MT"/>
              </w:rPr>
            </w:pPr>
          </w:p>
        </w:tc>
        <w:tc>
          <w:tcPr>
            <w:tcW w:w="1478" w:type="dxa"/>
            <w:tcBorders>
              <w:top w:val="single" w:sz="4" w:space="0" w:color="auto"/>
              <w:left w:val="single" w:sz="4" w:space="0" w:color="auto"/>
              <w:bottom w:val="single" w:sz="4" w:space="0" w:color="auto"/>
              <w:right w:val="single" w:sz="4" w:space="0" w:color="auto"/>
            </w:tcBorders>
          </w:tcPr>
          <w:p w14:paraId="33F5CC1B" w14:textId="77777777" w:rsidR="009C1B8F" w:rsidRDefault="009C1B8F">
            <w:pPr>
              <w:tabs>
                <w:tab w:val="left" w:pos="708"/>
              </w:tabs>
              <w:rPr>
                <w:rFonts w:ascii="Tw Cen MT" w:hAnsi="Tw Cen MT"/>
              </w:rPr>
            </w:pPr>
          </w:p>
        </w:tc>
        <w:tc>
          <w:tcPr>
            <w:tcW w:w="932" w:type="dxa"/>
            <w:tcBorders>
              <w:top w:val="single" w:sz="4" w:space="0" w:color="auto"/>
              <w:left w:val="single" w:sz="4" w:space="0" w:color="auto"/>
              <w:bottom w:val="single" w:sz="4" w:space="0" w:color="auto"/>
              <w:right w:val="single" w:sz="4" w:space="0" w:color="auto"/>
            </w:tcBorders>
          </w:tcPr>
          <w:p w14:paraId="77A3EE8A" w14:textId="77777777" w:rsidR="009C1B8F" w:rsidRDefault="009C1B8F">
            <w:pPr>
              <w:tabs>
                <w:tab w:val="left" w:pos="708"/>
              </w:tabs>
              <w:rPr>
                <w:rFonts w:ascii="Tw Cen MT" w:hAnsi="Tw Cen MT"/>
              </w:rPr>
            </w:pPr>
          </w:p>
        </w:tc>
        <w:tc>
          <w:tcPr>
            <w:tcW w:w="850" w:type="dxa"/>
            <w:tcBorders>
              <w:top w:val="single" w:sz="4" w:space="0" w:color="auto"/>
              <w:left w:val="single" w:sz="4" w:space="0" w:color="auto"/>
              <w:bottom w:val="single" w:sz="4" w:space="0" w:color="auto"/>
              <w:right w:val="single" w:sz="4" w:space="0" w:color="auto"/>
            </w:tcBorders>
          </w:tcPr>
          <w:p w14:paraId="67030FF4" w14:textId="77777777" w:rsidR="009C1B8F" w:rsidRDefault="009C1B8F">
            <w:pPr>
              <w:tabs>
                <w:tab w:val="left" w:pos="708"/>
              </w:tabs>
              <w:rPr>
                <w:rFonts w:ascii="Tw Cen MT" w:hAnsi="Tw Cen MT"/>
              </w:rPr>
            </w:pPr>
          </w:p>
        </w:tc>
      </w:tr>
      <w:tr w:rsidR="009C1B8F" w14:paraId="7D37A7DD" w14:textId="77777777" w:rsidTr="009C1B8F">
        <w:tc>
          <w:tcPr>
            <w:tcW w:w="534" w:type="dxa"/>
            <w:vMerge/>
            <w:tcBorders>
              <w:top w:val="single" w:sz="4" w:space="0" w:color="auto"/>
              <w:left w:val="single" w:sz="4" w:space="0" w:color="auto"/>
              <w:bottom w:val="single" w:sz="4" w:space="0" w:color="auto"/>
              <w:right w:val="single" w:sz="4" w:space="0" w:color="auto"/>
            </w:tcBorders>
            <w:vAlign w:val="center"/>
            <w:hideMark/>
          </w:tcPr>
          <w:p w14:paraId="287BF002" w14:textId="77777777" w:rsidR="009C1B8F" w:rsidRDefault="009C1B8F">
            <w:pPr>
              <w:rPr>
                <w:rFonts w:ascii="Tw Cen MT" w:eastAsia="Calibri" w:hAnsi="Tw Cen MT" w:cs="Times New Roman"/>
                <w:lang w:val="fr-CA" w:eastAsia="fr-CA"/>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35B3542B" w14:textId="77777777" w:rsidR="009C1B8F" w:rsidRDefault="009C1B8F">
            <w:pPr>
              <w:rPr>
                <w:rFonts w:ascii="Tw Cen MT" w:eastAsia="Calibri" w:hAnsi="Tw Cen MT" w:cs="Times New Roman"/>
                <w:sz w:val="20"/>
                <w:szCs w:val="24"/>
                <w:lang w:val="en-US" w:eastAsia="fr-CA"/>
              </w:rPr>
            </w:pPr>
          </w:p>
        </w:tc>
        <w:tc>
          <w:tcPr>
            <w:tcW w:w="2410" w:type="dxa"/>
            <w:tcBorders>
              <w:top w:val="single" w:sz="4" w:space="0" w:color="auto"/>
              <w:left w:val="single" w:sz="4" w:space="0" w:color="auto"/>
              <w:bottom w:val="single" w:sz="4" w:space="0" w:color="auto"/>
              <w:right w:val="single" w:sz="4" w:space="0" w:color="auto"/>
            </w:tcBorders>
          </w:tcPr>
          <w:p w14:paraId="3BB0CE7D" w14:textId="77777777" w:rsidR="009C1B8F" w:rsidRDefault="009C1B8F">
            <w:pPr>
              <w:tabs>
                <w:tab w:val="left" w:pos="708"/>
              </w:tabs>
              <w:rPr>
                <w:rFonts w:ascii="Tw Cen MT" w:hAnsi="Tw Cen MT"/>
              </w:rPr>
            </w:pPr>
          </w:p>
          <w:p w14:paraId="08EE5539" w14:textId="77777777" w:rsidR="009C1B8F" w:rsidRDefault="009C1B8F">
            <w:pPr>
              <w:tabs>
                <w:tab w:val="left" w:pos="708"/>
              </w:tabs>
              <w:rPr>
                <w:rFonts w:ascii="Tw Cen MT" w:hAnsi="Tw Cen MT"/>
              </w:rPr>
            </w:pPr>
          </w:p>
        </w:tc>
        <w:tc>
          <w:tcPr>
            <w:tcW w:w="2835" w:type="dxa"/>
            <w:tcBorders>
              <w:top w:val="single" w:sz="4" w:space="0" w:color="auto"/>
              <w:left w:val="single" w:sz="4" w:space="0" w:color="auto"/>
              <w:bottom w:val="single" w:sz="4" w:space="0" w:color="auto"/>
              <w:right w:val="single" w:sz="4" w:space="0" w:color="auto"/>
            </w:tcBorders>
          </w:tcPr>
          <w:p w14:paraId="3A482DF2" w14:textId="77777777" w:rsidR="009C1B8F" w:rsidRDefault="009C1B8F">
            <w:pPr>
              <w:tabs>
                <w:tab w:val="left" w:pos="708"/>
              </w:tabs>
              <w:rPr>
                <w:rFonts w:ascii="Tw Cen MT" w:hAnsi="Tw Cen MT"/>
              </w:rPr>
            </w:pPr>
          </w:p>
        </w:tc>
        <w:tc>
          <w:tcPr>
            <w:tcW w:w="3402" w:type="dxa"/>
            <w:tcBorders>
              <w:top w:val="single" w:sz="4" w:space="0" w:color="auto"/>
              <w:left w:val="single" w:sz="4" w:space="0" w:color="auto"/>
              <w:bottom w:val="single" w:sz="4" w:space="0" w:color="auto"/>
              <w:right w:val="single" w:sz="4" w:space="0" w:color="auto"/>
            </w:tcBorders>
          </w:tcPr>
          <w:p w14:paraId="7E176644" w14:textId="77777777" w:rsidR="009C1B8F" w:rsidRDefault="009C1B8F">
            <w:pPr>
              <w:tabs>
                <w:tab w:val="left" w:pos="708"/>
              </w:tabs>
              <w:rPr>
                <w:rFonts w:ascii="Tw Cen MT" w:hAnsi="Tw Cen MT"/>
              </w:rPr>
            </w:pPr>
          </w:p>
        </w:tc>
        <w:tc>
          <w:tcPr>
            <w:tcW w:w="1478" w:type="dxa"/>
            <w:tcBorders>
              <w:top w:val="single" w:sz="4" w:space="0" w:color="auto"/>
              <w:left w:val="single" w:sz="4" w:space="0" w:color="auto"/>
              <w:bottom w:val="single" w:sz="4" w:space="0" w:color="auto"/>
              <w:right w:val="single" w:sz="4" w:space="0" w:color="auto"/>
            </w:tcBorders>
          </w:tcPr>
          <w:p w14:paraId="62BB383C" w14:textId="77777777" w:rsidR="009C1B8F" w:rsidRDefault="009C1B8F">
            <w:pPr>
              <w:tabs>
                <w:tab w:val="left" w:pos="708"/>
              </w:tabs>
              <w:rPr>
                <w:rFonts w:ascii="Tw Cen MT" w:hAnsi="Tw Cen MT"/>
              </w:rPr>
            </w:pPr>
          </w:p>
        </w:tc>
        <w:tc>
          <w:tcPr>
            <w:tcW w:w="932" w:type="dxa"/>
            <w:tcBorders>
              <w:top w:val="single" w:sz="4" w:space="0" w:color="auto"/>
              <w:left w:val="single" w:sz="4" w:space="0" w:color="auto"/>
              <w:bottom w:val="single" w:sz="4" w:space="0" w:color="auto"/>
              <w:right w:val="single" w:sz="4" w:space="0" w:color="auto"/>
            </w:tcBorders>
          </w:tcPr>
          <w:p w14:paraId="4369479D" w14:textId="77777777" w:rsidR="009C1B8F" w:rsidRDefault="009C1B8F">
            <w:pPr>
              <w:tabs>
                <w:tab w:val="left" w:pos="708"/>
              </w:tabs>
              <w:rPr>
                <w:rFonts w:ascii="Tw Cen MT" w:hAnsi="Tw Cen MT"/>
              </w:rPr>
            </w:pPr>
          </w:p>
        </w:tc>
        <w:tc>
          <w:tcPr>
            <w:tcW w:w="850" w:type="dxa"/>
            <w:tcBorders>
              <w:top w:val="single" w:sz="4" w:space="0" w:color="auto"/>
              <w:left w:val="single" w:sz="4" w:space="0" w:color="auto"/>
              <w:bottom w:val="single" w:sz="4" w:space="0" w:color="auto"/>
              <w:right w:val="single" w:sz="4" w:space="0" w:color="auto"/>
            </w:tcBorders>
          </w:tcPr>
          <w:p w14:paraId="38ED2881" w14:textId="77777777" w:rsidR="009C1B8F" w:rsidRDefault="009C1B8F">
            <w:pPr>
              <w:tabs>
                <w:tab w:val="left" w:pos="708"/>
              </w:tabs>
              <w:rPr>
                <w:rFonts w:ascii="Tw Cen MT" w:hAnsi="Tw Cen MT"/>
              </w:rPr>
            </w:pPr>
          </w:p>
        </w:tc>
      </w:tr>
      <w:tr w:rsidR="009C1B8F" w14:paraId="70161F51" w14:textId="77777777" w:rsidTr="009C1B8F">
        <w:tc>
          <w:tcPr>
            <w:tcW w:w="534" w:type="dxa"/>
            <w:vMerge/>
            <w:tcBorders>
              <w:top w:val="single" w:sz="4" w:space="0" w:color="auto"/>
              <w:left w:val="single" w:sz="4" w:space="0" w:color="auto"/>
              <w:bottom w:val="single" w:sz="4" w:space="0" w:color="auto"/>
              <w:right w:val="single" w:sz="4" w:space="0" w:color="auto"/>
            </w:tcBorders>
            <w:vAlign w:val="center"/>
            <w:hideMark/>
          </w:tcPr>
          <w:p w14:paraId="5B2FC2AB" w14:textId="77777777" w:rsidR="009C1B8F" w:rsidRDefault="009C1B8F">
            <w:pPr>
              <w:rPr>
                <w:rFonts w:ascii="Tw Cen MT" w:eastAsia="Calibri" w:hAnsi="Tw Cen MT" w:cs="Times New Roman"/>
                <w:lang w:val="fr-CA" w:eastAsia="fr-CA"/>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524BFDDA" w14:textId="77777777" w:rsidR="009C1B8F" w:rsidRDefault="009C1B8F">
            <w:pPr>
              <w:rPr>
                <w:rFonts w:ascii="Tw Cen MT" w:eastAsia="Calibri" w:hAnsi="Tw Cen MT" w:cs="Times New Roman"/>
                <w:sz w:val="20"/>
                <w:szCs w:val="24"/>
                <w:lang w:val="en-US" w:eastAsia="fr-CA"/>
              </w:rPr>
            </w:pPr>
          </w:p>
        </w:tc>
        <w:tc>
          <w:tcPr>
            <w:tcW w:w="2410" w:type="dxa"/>
            <w:tcBorders>
              <w:top w:val="single" w:sz="4" w:space="0" w:color="auto"/>
              <w:left w:val="single" w:sz="4" w:space="0" w:color="auto"/>
              <w:bottom w:val="single" w:sz="4" w:space="0" w:color="auto"/>
              <w:right w:val="single" w:sz="4" w:space="0" w:color="auto"/>
            </w:tcBorders>
          </w:tcPr>
          <w:p w14:paraId="485664F8" w14:textId="77777777" w:rsidR="009C1B8F" w:rsidRDefault="009C1B8F">
            <w:pPr>
              <w:tabs>
                <w:tab w:val="left" w:pos="708"/>
              </w:tabs>
              <w:rPr>
                <w:rFonts w:ascii="Tw Cen MT" w:hAnsi="Tw Cen MT"/>
              </w:rPr>
            </w:pPr>
          </w:p>
          <w:p w14:paraId="356C5097" w14:textId="77777777" w:rsidR="009C1B8F" w:rsidRDefault="009C1B8F">
            <w:pPr>
              <w:tabs>
                <w:tab w:val="left" w:pos="708"/>
              </w:tabs>
              <w:rPr>
                <w:rFonts w:ascii="Tw Cen MT" w:hAnsi="Tw Cen MT"/>
              </w:rPr>
            </w:pPr>
          </w:p>
        </w:tc>
        <w:tc>
          <w:tcPr>
            <w:tcW w:w="2835" w:type="dxa"/>
            <w:tcBorders>
              <w:top w:val="single" w:sz="4" w:space="0" w:color="auto"/>
              <w:left w:val="single" w:sz="4" w:space="0" w:color="auto"/>
              <w:bottom w:val="single" w:sz="4" w:space="0" w:color="auto"/>
              <w:right w:val="single" w:sz="4" w:space="0" w:color="auto"/>
            </w:tcBorders>
          </w:tcPr>
          <w:p w14:paraId="175C8A2C" w14:textId="77777777" w:rsidR="009C1B8F" w:rsidRDefault="009C1B8F">
            <w:pPr>
              <w:tabs>
                <w:tab w:val="left" w:pos="708"/>
              </w:tabs>
              <w:rPr>
                <w:rFonts w:ascii="Tw Cen MT" w:hAnsi="Tw Cen MT"/>
              </w:rPr>
            </w:pPr>
          </w:p>
        </w:tc>
        <w:tc>
          <w:tcPr>
            <w:tcW w:w="3402" w:type="dxa"/>
            <w:tcBorders>
              <w:top w:val="single" w:sz="4" w:space="0" w:color="auto"/>
              <w:left w:val="single" w:sz="4" w:space="0" w:color="auto"/>
              <w:bottom w:val="single" w:sz="4" w:space="0" w:color="auto"/>
              <w:right w:val="single" w:sz="4" w:space="0" w:color="auto"/>
            </w:tcBorders>
          </w:tcPr>
          <w:p w14:paraId="542D813E" w14:textId="77777777" w:rsidR="009C1B8F" w:rsidRDefault="009C1B8F">
            <w:pPr>
              <w:tabs>
                <w:tab w:val="left" w:pos="708"/>
              </w:tabs>
              <w:rPr>
                <w:rFonts w:ascii="Tw Cen MT" w:hAnsi="Tw Cen MT"/>
              </w:rPr>
            </w:pPr>
          </w:p>
        </w:tc>
        <w:tc>
          <w:tcPr>
            <w:tcW w:w="1478" w:type="dxa"/>
            <w:tcBorders>
              <w:top w:val="single" w:sz="4" w:space="0" w:color="auto"/>
              <w:left w:val="single" w:sz="4" w:space="0" w:color="auto"/>
              <w:bottom w:val="single" w:sz="4" w:space="0" w:color="auto"/>
              <w:right w:val="single" w:sz="4" w:space="0" w:color="auto"/>
            </w:tcBorders>
          </w:tcPr>
          <w:p w14:paraId="70C3F765" w14:textId="77777777" w:rsidR="009C1B8F" w:rsidRDefault="009C1B8F">
            <w:pPr>
              <w:tabs>
                <w:tab w:val="left" w:pos="708"/>
              </w:tabs>
              <w:rPr>
                <w:rFonts w:ascii="Tw Cen MT" w:hAnsi="Tw Cen MT"/>
              </w:rPr>
            </w:pPr>
          </w:p>
        </w:tc>
        <w:tc>
          <w:tcPr>
            <w:tcW w:w="932" w:type="dxa"/>
            <w:tcBorders>
              <w:top w:val="single" w:sz="4" w:space="0" w:color="auto"/>
              <w:left w:val="single" w:sz="4" w:space="0" w:color="auto"/>
              <w:bottom w:val="single" w:sz="4" w:space="0" w:color="auto"/>
              <w:right w:val="single" w:sz="4" w:space="0" w:color="auto"/>
            </w:tcBorders>
          </w:tcPr>
          <w:p w14:paraId="28F6CFA9" w14:textId="77777777" w:rsidR="009C1B8F" w:rsidRDefault="009C1B8F">
            <w:pPr>
              <w:tabs>
                <w:tab w:val="left" w:pos="708"/>
              </w:tabs>
              <w:rPr>
                <w:rFonts w:ascii="Tw Cen MT" w:hAnsi="Tw Cen MT"/>
              </w:rPr>
            </w:pPr>
          </w:p>
        </w:tc>
        <w:tc>
          <w:tcPr>
            <w:tcW w:w="850" w:type="dxa"/>
            <w:tcBorders>
              <w:top w:val="single" w:sz="4" w:space="0" w:color="auto"/>
              <w:left w:val="single" w:sz="4" w:space="0" w:color="auto"/>
              <w:bottom w:val="single" w:sz="4" w:space="0" w:color="auto"/>
              <w:right w:val="single" w:sz="4" w:space="0" w:color="auto"/>
            </w:tcBorders>
          </w:tcPr>
          <w:p w14:paraId="1F894483" w14:textId="77777777" w:rsidR="009C1B8F" w:rsidRDefault="009C1B8F">
            <w:pPr>
              <w:tabs>
                <w:tab w:val="left" w:pos="708"/>
              </w:tabs>
              <w:rPr>
                <w:rFonts w:ascii="Tw Cen MT" w:hAnsi="Tw Cen MT"/>
              </w:rPr>
            </w:pPr>
          </w:p>
        </w:tc>
      </w:tr>
      <w:tr w:rsidR="009C1B8F" w14:paraId="5C522E60" w14:textId="77777777" w:rsidTr="009C1B8F">
        <w:tc>
          <w:tcPr>
            <w:tcW w:w="534" w:type="dxa"/>
            <w:vMerge/>
            <w:tcBorders>
              <w:top w:val="single" w:sz="4" w:space="0" w:color="auto"/>
              <w:left w:val="single" w:sz="4" w:space="0" w:color="auto"/>
              <w:bottom w:val="single" w:sz="4" w:space="0" w:color="auto"/>
              <w:right w:val="single" w:sz="4" w:space="0" w:color="auto"/>
            </w:tcBorders>
            <w:vAlign w:val="center"/>
            <w:hideMark/>
          </w:tcPr>
          <w:p w14:paraId="1BBC5C71" w14:textId="77777777" w:rsidR="009C1B8F" w:rsidRDefault="009C1B8F">
            <w:pPr>
              <w:rPr>
                <w:rFonts w:ascii="Tw Cen MT" w:eastAsia="Calibri" w:hAnsi="Tw Cen MT" w:cs="Times New Roman"/>
                <w:lang w:val="fr-CA" w:eastAsia="fr-CA"/>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243311D3" w14:textId="77777777" w:rsidR="009C1B8F" w:rsidRDefault="009C1B8F">
            <w:pPr>
              <w:rPr>
                <w:rFonts w:ascii="Tw Cen MT" w:eastAsia="Calibri" w:hAnsi="Tw Cen MT" w:cs="Times New Roman"/>
                <w:sz w:val="20"/>
                <w:szCs w:val="24"/>
                <w:lang w:val="en-US" w:eastAsia="fr-CA"/>
              </w:rPr>
            </w:pPr>
          </w:p>
        </w:tc>
        <w:tc>
          <w:tcPr>
            <w:tcW w:w="2410" w:type="dxa"/>
            <w:tcBorders>
              <w:top w:val="single" w:sz="4" w:space="0" w:color="auto"/>
              <w:left w:val="single" w:sz="4" w:space="0" w:color="auto"/>
              <w:bottom w:val="single" w:sz="4" w:space="0" w:color="auto"/>
              <w:right w:val="single" w:sz="4" w:space="0" w:color="auto"/>
            </w:tcBorders>
          </w:tcPr>
          <w:p w14:paraId="563F9D06" w14:textId="77777777" w:rsidR="009C1B8F" w:rsidRDefault="009C1B8F">
            <w:pPr>
              <w:tabs>
                <w:tab w:val="left" w:pos="708"/>
              </w:tabs>
              <w:rPr>
                <w:rFonts w:ascii="Tw Cen MT" w:hAnsi="Tw Cen MT"/>
              </w:rPr>
            </w:pPr>
          </w:p>
          <w:p w14:paraId="6177D30F" w14:textId="77777777" w:rsidR="009C1B8F" w:rsidRDefault="009C1B8F">
            <w:pPr>
              <w:tabs>
                <w:tab w:val="left" w:pos="708"/>
              </w:tabs>
              <w:rPr>
                <w:rFonts w:ascii="Tw Cen MT" w:hAnsi="Tw Cen MT"/>
              </w:rPr>
            </w:pPr>
          </w:p>
        </w:tc>
        <w:tc>
          <w:tcPr>
            <w:tcW w:w="2835" w:type="dxa"/>
            <w:tcBorders>
              <w:top w:val="single" w:sz="4" w:space="0" w:color="auto"/>
              <w:left w:val="single" w:sz="4" w:space="0" w:color="auto"/>
              <w:bottom w:val="single" w:sz="4" w:space="0" w:color="auto"/>
              <w:right w:val="single" w:sz="4" w:space="0" w:color="auto"/>
            </w:tcBorders>
          </w:tcPr>
          <w:p w14:paraId="4CE8C528" w14:textId="77777777" w:rsidR="009C1B8F" w:rsidRDefault="009C1B8F">
            <w:pPr>
              <w:tabs>
                <w:tab w:val="left" w:pos="708"/>
              </w:tabs>
              <w:rPr>
                <w:rFonts w:ascii="Tw Cen MT" w:hAnsi="Tw Cen MT"/>
              </w:rPr>
            </w:pPr>
          </w:p>
        </w:tc>
        <w:tc>
          <w:tcPr>
            <w:tcW w:w="3402" w:type="dxa"/>
            <w:tcBorders>
              <w:top w:val="single" w:sz="4" w:space="0" w:color="auto"/>
              <w:left w:val="single" w:sz="4" w:space="0" w:color="auto"/>
              <w:bottom w:val="single" w:sz="4" w:space="0" w:color="auto"/>
              <w:right w:val="single" w:sz="4" w:space="0" w:color="auto"/>
            </w:tcBorders>
          </w:tcPr>
          <w:p w14:paraId="18E08027" w14:textId="77777777" w:rsidR="009C1B8F" w:rsidRDefault="009C1B8F">
            <w:pPr>
              <w:tabs>
                <w:tab w:val="left" w:pos="708"/>
              </w:tabs>
              <w:rPr>
                <w:rFonts w:ascii="Tw Cen MT" w:hAnsi="Tw Cen MT"/>
              </w:rPr>
            </w:pPr>
          </w:p>
        </w:tc>
        <w:tc>
          <w:tcPr>
            <w:tcW w:w="1478" w:type="dxa"/>
            <w:tcBorders>
              <w:top w:val="single" w:sz="4" w:space="0" w:color="auto"/>
              <w:left w:val="single" w:sz="4" w:space="0" w:color="auto"/>
              <w:bottom w:val="single" w:sz="4" w:space="0" w:color="auto"/>
              <w:right w:val="single" w:sz="4" w:space="0" w:color="auto"/>
            </w:tcBorders>
          </w:tcPr>
          <w:p w14:paraId="77A10BDE" w14:textId="77777777" w:rsidR="009C1B8F" w:rsidRDefault="009C1B8F">
            <w:pPr>
              <w:tabs>
                <w:tab w:val="left" w:pos="708"/>
              </w:tabs>
              <w:rPr>
                <w:rFonts w:ascii="Tw Cen MT" w:hAnsi="Tw Cen MT"/>
              </w:rPr>
            </w:pPr>
          </w:p>
        </w:tc>
        <w:tc>
          <w:tcPr>
            <w:tcW w:w="932" w:type="dxa"/>
            <w:tcBorders>
              <w:top w:val="single" w:sz="4" w:space="0" w:color="auto"/>
              <w:left w:val="single" w:sz="4" w:space="0" w:color="auto"/>
              <w:bottom w:val="single" w:sz="4" w:space="0" w:color="auto"/>
              <w:right w:val="single" w:sz="4" w:space="0" w:color="auto"/>
            </w:tcBorders>
          </w:tcPr>
          <w:p w14:paraId="78512A39" w14:textId="77777777" w:rsidR="009C1B8F" w:rsidRDefault="009C1B8F">
            <w:pPr>
              <w:tabs>
                <w:tab w:val="left" w:pos="708"/>
              </w:tabs>
              <w:rPr>
                <w:rFonts w:ascii="Tw Cen MT" w:hAnsi="Tw Cen MT"/>
              </w:rPr>
            </w:pPr>
          </w:p>
        </w:tc>
        <w:tc>
          <w:tcPr>
            <w:tcW w:w="850" w:type="dxa"/>
            <w:tcBorders>
              <w:top w:val="single" w:sz="4" w:space="0" w:color="auto"/>
              <w:left w:val="single" w:sz="4" w:space="0" w:color="auto"/>
              <w:bottom w:val="single" w:sz="4" w:space="0" w:color="auto"/>
              <w:right w:val="single" w:sz="4" w:space="0" w:color="auto"/>
            </w:tcBorders>
          </w:tcPr>
          <w:p w14:paraId="5CCDC02C" w14:textId="77777777" w:rsidR="009C1B8F" w:rsidRDefault="009C1B8F">
            <w:pPr>
              <w:tabs>
                <w:tab w:val="left" w:pos="708"/>
              </w:tabs>
              <w:rPr>
                <w:rFonts w:ascii="Tw Cen MT" w:hAnsi="Tw Cen MT"/>
              </w:rPr>
            </w:pPr>
          </w:p>
        </w:tc>
      </w:tr>
      <w:tr w:rsidR="009C1B8F" w14:paraId="14DC8569" w14:textId="77777777" w:rsidTr="009C1B8F">
        <w:tc>
          <w:tcPr>
            <w:tcW w:w="534" w:type="dxa"/>
            <w:vMerge/>
            <w:tcBorders>
              <w:top w:val="single" w:sz="4" w:space="0" w:color="auto"/>
              <w:left w:val="single" w:sz="4" w:space="0" w:color="auto"/>
              <w:bottom w:val="single" w:sz="4" w:space="0" w:color="auto"/>
              <w:right w:val="single" w:sz="4" w:space="0" w:color="auto"/>
            </w:tcBorders>
            <w:vAlign w:val="center"/>
            <w:hideMark/>
          </w:tcPr>
          <w:p w14:paraId="57CA0346" w14:textId="77777777" w:rsidR="009C1B8F" w:rsidRDefault="009C1B8F">
            <w:pPr>
              <w:rPr>
                <w:rFonts w:ascii="Tw Cen MT" w:eastAsia="Calibri" w:hAnsi="Tw Cen MT" w:cs="Times New Roman"/>
                <w:lang w:val="fr-CA" w:eastAsia="fr-CA"/>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7BEC6B91" w14:textId="77777777" w:rsidR="009C1B8F" w:rsidRDefault="009C1B8F">
            <w:pPr>
              <w:rPr>
                <w:rFonts w:ascii="Tw Cen MT" w:eastAsia="Calibri" w:hAnsi="Tw Cen MT" w:cs="Times New Roman"/>
                <w:sz w:val="20"/>
                <w:szCs w:val="24"/>
                <w:lang w:val="en-US" w:eastAsia="fr-CA"/>
              </w:rPr>
            </w:pPr>
          </w:p>
        </w:tc>
        <w:tc>
          <w:tcPr>
            <w:tcW w:w="2410" w:type="dxa"/>
            <w:tcBorders>
              <w:top w:val="single" w:sz="4" w:space="0" w:color="auto"/>
              <w:left w:val="single" w:sz="4" w:space="0" w:color="auto"/>
              <w:bottom w:val="single" w:sz="4" w:space="0" w:color="auto"/>
              <w:right w:val="single" w:sz="4" w:space="0" w:color="auto"/>
            </w:tcBorders>
          </w:tcPr>
          <w:p w14:paraId="37E7A365" w14:textId="77777777" w:rsidR="009C1B8F" w:rsidRDefault="009C1B8F">
            <w:pPr>
              <w:tabs>
                <w:tab w:val="left" w:pos="708"/>
              </w:tabs>
              <w:rPr>
                <w:rFonts w:ascii="Tw Cen MT" w:hAnsi="Tw Cen MT"/>
              </w:rPr>
            </w:pPr>
          </w:p>
          <w:p w14:paraId="4C742E23" w14:textId="77777777" w:rsidR="009C1B8F" w:rsidRDefault="009C1B8F">
            <w:pPr>
              <w:tabs>
                <w:tab w:val="left" w:pos="708"/>
              </w:tabs>
              <w:rPr>
                <w:rFonts w:ascii="Tw Cen MT" w:hAnsi="Tw Cen MT"/>
              </w:rPr>
            </w:pPr>
          </w:p>
        </w:tc>
        <w:tc>
          <w:tcPr>
            <w:tcW w:w="2835" w:type="dxa"/>
            <w:tcBorders>
              <w:top w:val="single" w:sz="4" w:space="0" w:color="auto"/>
              <w:left w:val="single" w:sz="4" w:space="0" w:color="auto"/>
              <w:bottom w:val="single" w:sz="4" w:space="0" w:color="auto"/>
              <w:right w:val="single" w:sz="4" w:space="0" w:color="auto"/>
            </w:tcBorders>
          </w:tcPr>
          <w:p w14:paraId="201AC364" w14:textId="77777777" w:rsidR="009C1B8F" w:rsidRDefault="009C1B8F">
            <w:pPr>
              <w:tabs>
                <w:tab w:val="left" w:pos="708"/>
              </w:tabs>
              <w:rPr>
                <w:rFonts w:ascii="Tw Cen MT" w:hAnsi="Tw Cen MT"/>
              </w:rPr>
            </w:pPr>
          </w:p>
        </w:tc>
        <w:tc>
          <w:tcPr>
            <w:tcW w:w="3402" w:type="dxa"/>
            <w:tcBorders>
              <w:top w:val="single" w:sz="4" w:space="0" w:color="auto"/>
              <w:left w:val="single" w:sz="4" w:space="0" w:color="auto"/>
              <w:bottom w:val="single" w:sz="4" w:space="0" w:color="auto"/>
              <w:right w:val="single" w:sz="4" w:space="0" w:color="auto"/>
            </w:tcBorders>
          </w:tcPr>
          <w:p w14:paraId="3DC6A287" w14:textId="77777777" w:rsidR="009C1B8F" w:rsidRDefault="009C1B8F">
            <w:pPr>
              <w:tabs>
                <w:tab w:val="left" w:pos="708"/>
              </w:tabs>
              <w:rPr>
                <w:rFonts w:ascii="Tw Cen MT" w:hAnsi="Tw Cen MT"/>
              </w:rPr>
            </w:pPr>
          </w:p>
        </w:tc>
        <w:tc>
          <w:tcPr>
            <w:tcW w:w="1478" w:type="dxa"/>
            <w:tcBorders>
              <w:top w:val="single" w:sz="4" w:space="0" w:color="auto"/>
              <w:left w:val="single" w:sz="4" w:space="0" w:color="auto"/>
              <w:bottom w:val="single" w:sz="4" w:space="0" w:color="auto"/>
              <w:right w:val="single" w:sz="4" w:space="0" w:color="auto"/>
            </w:tcBorders>
          </w:tcPr>
          <w:p w14:paraId="0855EEA9" w14:textId="77777777" w:rsidR="009C1B8F" w:rsidRDefault="009C1B8F">
            <w:pPr>
              <w:tabs>
                <w:tab w:val="left" w:pos="708"/>
              </w:tabs>
              <w:rPr>
                <w:rFonts w:ascii="Tw Cen MT" w:hAnsi="Tw Cen MT"/>
              </w:rPr>
            </w:pPr>
          </w:p>
        </w:tc>
        <w:tc>
          <w:tcPr>
            <w:tcW w:w="932" w:type="dxa"/>
            <w:tcBorders>
              <w:top w:val="single" w:sz="4" w:space="0" w:color="auto"/>
              <w:left w:val="single" w:sz="4" w:space="0" w:color="auto"/>
              <w:bottom w:val="single" w:sz="4" w:space="0" w:color="auto"/>
              <w:right w:val="single" w:sz="4" w:space="0" w:color="auto"/>
            </w:tcBorders>
          </w:tcPr>
          <w:p w14:paraId="63B18629" w14:textId="77777777" w:rsidR="009C1B8F" w:rsidRDefault="009C1B8F">
            <w:pPr>
              <w:tabs>
                <w:tab w:val="left" w:pos="708"/>
              </w:tabs>
              <w:rPr>
                <w:rFonts w:ascii="Tw Cen MT" w:hAnsi="Tw Cen MT"/>
              </w:rPr>
            </w:pPr>
          </w:p>
        </w:tc>
        <w:tc>
          <w:tcPr>
            <w:tcW w:w="850" w:type="dxa"/>
            <w:tcBorders>
              <w:top w:val="single" w:sz="4" w:space="0" w:color="auto"/>
              <w:left w:val="single" w:sz="4" w:space="0" w:color="auto"/>
              <w:bottom w:val="single" w:sz="4" w:space="0" w:color="auto"/>
              <w:right w:val="single" w:sz="4" w:space="0" w:color="auto"/>
            </w:tcBorders>
          </w:tcPr>
          <w:p w14:paraId="2C74B8A6" w14:textId="77777777" w:rsidR="009C1B8F" w:rsidRDefault="009C1B8F">
            <w:pPr>
              <w:tabs>
                <w:tab w:val="left" w:pos="708"/>
              </w:tabs>
              <w:rPr>
                <w:rFonts w:ascii="Tw Cen MT" w:hAnsi="Tw Cen MT"/>
              </w:rPr>
            </w:pPr>
          </w:p>
        </w:tc>
      </w:tr>
      <w:tr w:rsidR="009C1B8F" w14:paraId="200DA014" w14:textId="77777777" w:rsidTr="009C1B8F">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14:paraId="6AF6BD19" w14:textId="77777777" w:rsidR="009C1B8F" w:rsidRDefault="009C1B8F">
            <w:pPr>
              <w:tabs>
                <w:tab w:val="left" w:pos="708"/>
              </w:tabs>
              <w:ind w:left="113" w:right="113"/>
              <w:jc w:val="center"/>
              <w:rPr>
                <w:rFonts w:ascii="Tw Cen MT" w:hAnsi="Tw Cen MT"/>
              </w:rPr>
            </w:pPr>
            <w:r>
              <w:rPr>
                <w:rFonts w:ascii="Tw Cen MT" w:hAnsi="Tw Cen MT"/>
              </w:rPr>
              <w:t>Périodiques</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16C14B84" w14:textId="77777777" w:rsidR="009C1B8F" w:rsidRDefault="009C1B8F">
            <w:pPr>
              <w:tabs>
                <w:tab w:val="left" w:pos="708"/>
              </w:tabs>
              <w:jc w:val="center"/>
              <w:rPr>
                <w:rFonts w:ascii="Tw Cen MT" w:hAnsi="Tw Cen MT"/>
                <w:sz w:val="20"/>
                <w:szCs w:val="24"/>
              </w:rPr>
            </w:pPr>
            <w:r>
              <w:rPr>
                <w:rFonts w:ascii="Tw Cen MT" w:hAnsi="Tw Cen MT"/>
                <w:i/>
                <w:sz w:val="20"/>
              </w:rPr>
              <w:t xml:space="preserve">Ex : Nagel, Juan. Au Venezuela, la presse meurt à petit feu. </w:t>
            </w:r>
            <w:r>
              <w:rPr>
                <w:rFonts w:ascii="Tw Cen MT" w:hAnsi="Tw Cen MT"/>
                <w:sz w:val="20"/>
              </w:rPr>
              <w:t>Courrier international 1237</w:t>
            </w:r>
            <w:r>
              <w:rPr>
                <w:rFonts w:ascii="Tw Cen MT" w:hAnsi="Tw Cen MT"/>
                <w:i/>
                <w:sz w:val="20"/>
              </w:rPr>
              <w:t xml:space="preserve"> . 17-07-2014. p.36.</w:t>
            </w: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07ABBEE" w14:textId="77777777" w:rsidR="009C1B8F" w:rsidRDefault="009C1B8F">
            <w:pPr>
              <w:tabs>
                <w:tab w:val="left" w:pos="708"/>
              </w:tabs>
              <w:rPr>
                <w:rFonts w:ascii="Tw Cen MT" w:hAnsi="Tw Cen MT"/>
              </w:rPr>
            </w:pPr>
            <w:r>
              <w:rPr>
                <w:rFonts w:ascii="Tw Cen MT" w:hAnsi="Tw Cen MT"/>
              </w:rPr>
              <w:t>Auteur</w:t>
            </w:r>
          </w:p>
        </w:tc>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F885D0C" w14:textId="77777777" w:rsidR="009C1B8F" w:rsidRDefault="009C1B8F">
            <w:pPr>
              <w:tabs>
                <w:tab w:val="left" w:pos="708"/>
              </w:tabs>
              <w:rPr>
                <w:rFonts w:ascii="Tw Cen MT" w:hAnsi="Tw Cen MT"/>
              </w:rPr>
            </w:pPr>
            <w:r>
              <w:rPr>
                <w:rFonts w:ascii="Tw Cen MT" w:hAnsi="Tw Cen MT"/>
              </w:rPr>
              <w:t>Titre de l’article</w:t>
            </w:r>
          </w:p>
        </w:tc>
        <w:tc>
          <w:tcPr>
            <w:tcW w:w="340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D66690E" w14:textId="77777777" w:rsidR="009C1B8F" w:rsidRDefault="009C1B8F">
            <w:pPr>
              <w:tabs>
                <w:tab w:val="left" w:pos="708"/>
              </w:tabs>
              <w:rPr>
                <w:rFonts w:ascii="Tw Cen MT" w:hAnsi="Tw Cen MT"/>
              </w:rPr>
            </w:pPr>
            <w:r>
              <w:rPr>
                <w:rFonts w:ascii="Tw Cen MT" w:hAnsi="Tw Cen MT"/>
              </w:rPr>
              <w:t>Titre du périodique et numéro</w:t>
            </w:r>
          </w:p>
        </w:tc>
        <w:tc>
          <w:tcPr>
            <w:tcW w:w="147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CD913CE" w14:textId="77777777" w:rsidR="009C1B8F" w:rsidRDefault="009C1B8F">
            <w:pPr>
              <w:tabs>
                <w:tab w:val="left" w:pos="708"/>
              </w:tabs>
              <w:rPr>
                <w:rFonts w:ascii="Tw Cen MT" w:hAnsi="Tw Cen MT"/>
              </w:rPr>
            </w:pPr>
            <w:r>
              <w:rPr>
                <w:rFonts w:ascii="Tw Cen MT" w:hAnsi="Tw Cen MT"/>
              </w:rPr>
              <w:t>Date de parution</w:t>
            </w:r>
          </w:p>
        </w:tc>
        <w:tc>
          <w:tcPr>
            <w:tcW w:w="93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ED997E2" w14:textId="77777777" w:rsidR="009C1B8F" w:rsidRDefault="009C1B8F">
            <w:pPr>
              <w:tabs>
                <w:tab w:val="left" w:pos="708"/>
              </w:tabs>
              <w:rPr>
                <w:rFonts w:ascii="Tw Cen MT" w:hAnsi="Tw Cen MT"/>
              </w:rPr>
            </w:pPr>
            <w:r>
              <w:rPr>
                <w:rFonts w:ascii="Tw Cen MT" w:hAnsi="Tw Cen MT"/>
              </w:rPr>
              <w:t>page</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CA48EF9" w14:textId="77777777" w:rsidR="009C1B8F" w:rsidRDefault="009C1B8F">
            <w:pPr>
              <w:tabs>
                <w:tab w:val="left" w:pos="708"/>
              </w:tabs>
              <w:rPr>
                <w:rFonts w:ascii="Tw Cen MT" w:hAnsi="Tw Cen MT"/>
              </w:rPr>
            </w:pPr>
          </w:p>
        </w:tc>
      </w:tr>
      <w:tr w:rsidR="009C1B8F" w14:paraId="72F6344C" w14:textId="77777777" w:rsidTr="009C1B8F">
        <w:tc>
          <w:tcPr>
            <w:tcW w:w="534" w:type="dxa"/>
            <w:vMerge/>
            <w:tcBorders>
              <w:top w:val="single" w:sz="4" w:space="0" w:color="auto"/>
              <w:left w:val="single" w:sz="4" w:space="0" w:color="auto"/>
              <w:bottom w:val="single" w:sz="4" w:space="0" w:color="auto"/>
              <w:right w:val="single" w:sz="4" w:space="0" w:color="auto"/>
            </w:tcBorders>
            <w:vAlign w:val="center"/>
            <w:hideMark/>
          </w:tcPr>
          <w:p w14:paraId="45C2ECE4" w14:textId="77777777" w:rsidR="009C1B8F" w:rsidRDefault="009C1B8F">
            <w:pPr>
              <w:rPr>
                <w:rFonts w:ascii="Tw Cen MT" w:eastAsia="Calibri" w:hAnsi="Tw Cen MT" w:cs="Times New Roman"/>
                <w:lang w:val="fr-CA" w:eastAsia="fr-CA"/>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6206C78F" w14:textId="77777777" w:rsidR="009C1B8F" w:rsidRDefault="009C1B8F">
            <w:pPr>
              <w:rPr>
                <w:rFonts w:ascii="Tw Cen MT" w:eastAsia="Calibri" w:hAnsi="Tw Cen MT" w:cs="Times New Roman"/>
                <w:sz w:val="20"/>
                <w:szCs w:val="24"/>
                <w:lang w:val="fr-CA" w:eastAsia="fr-CA"/>
              </w:rPr>
            </w:pPr>
          </w:p>
        </w:tc>
        <w:tc>
          <w:tcPr>
            <w:tcW w:w="2410" w:type="dxa"/>
            <w:tcBorders>
              <w:top w:val="single" w:sz="4" w:space="0" w:color="auto"/>
              <w:left w:val="single" w:sz="4" w:space="0" w:color="auto"/>
              <w:bottom w:val="single" w:sz="4" w:space="0" w:color="auto"/>
              <w:right w:val="single" w:sz="4" w:space="0" w:color="auto"/>
            </w:tcBorders>
          </w:tcPr>
          <w:p w14:paraId="3922A5E5" w14:textId="77777777" w:rsidR="009C1B8F" w:rsidRDefault="009C1B8F">
            <w:pPr>
              <w:tabs>
                <w:tab w:val="left" w:pos="708"/>
              </w:tabs>
              <w:rPr>
                <w:rFonts w:ascii="Tw Cen MT" w:hAnsi="Tw Cen MT"/>
              </w:rPr>
            </w:pPr>
          </w:p>
          <w:p w14:paraId="01432015" w14:textId="77777777" w:rsidR="009C1B8F" w:rsidRDefault="009C1B8F">
            <w:pPr>
              <w:tabs>
                <w:tab w:val="left" w:pos="708"/>
              </w:tabs>
              <w:rPr>
                <w:rFonts w:ascii="Tw Cen MT" w:hAnsi="Tw Cen MT"/>
              </w:rPr>
            </w:pPr>
          </w:p>
        </w:tc>
        <w:tc>
          <w:tcPr>
            <w:tcW w:w="2835" w:type="dxa"/>
            <w:tcBorders>
              <w:top w:val="single" w:sz="4" w:space="0" w:color="auto"/>
              <w:left w:val="single" w:sz="4" w:space="0" w:color="auto"/>
              <w:bottom w:val="single" w:sz="4" w:space="0" w:color="auto"/>
              <w:right w:val="single" w:sz="4" w:space="0" w:color="auto"/>
            </w:tcBorders>
          </w:tcPr>
          <w:p w14:paraId="07326999" w14:textId="77777777" w:rsidR="009C1B8F" w:rsidRDefault="009C1B8F">
            <w:pPr>
              <w:tabs>
                <w:tab w:val="left" w:pos="708"/>
              </w:tabs>
              <w:rPr>
                <w:rFonts w:ascii="Tw Cen MT" w:hAnsi="Tw Cen MT"/>
              </w:rPr>
            </w:pPr>
          </w:p>
        </w:tc>
        <w:tc>
          <w:tcPr>
            <w:tcW w:w="3402" w:type="dxa"/>
            <w:tcBorders>
              <w:top w:val="single" w:sz="4" w:space="0" w:color="auto"/>
              <w:left w:val="single" w:sz="4" w:space="0" w:color="auto"/>
              <w:bottom w:val="single" w:sz="4" w:space="0" w:color="auto"/>
              <w:right w:val="single" w:sz="4" w:space="0" w:color="auto"/>
            </w:tcBorders>
          </w:tcPr>
          <w:p w14:paraId="3409CD41" w14:textId="77777777" w:rsidR="009C1B8F" w:rsidRDefault="009C1B8F">
            <w:pPr>
              <w:tabs>
                <w:tab w:val="left" w:pos="708"/>
              </w:tabs>
              <w:rPr>
                <w:rFonts w:ascii="Tw Cen MT" w:hAnsi="Tw Cen MT"/>
              </w:rPr>
            </w:pPr>
          </w:p>
        </w:tc>
        <w:tc>
          <w:tcPr>
            <w:tcW w:w="1478" w:type="dxa"/>
            <w:tcBorders>
              <w:top w:val="single" w:sz="4" w:space="0" w:color="auto"/>
              <w:left w:val="single" w:sz="4" w:space="0" w:color="auto"/>
              <w:bottom w:val="single" w:sz="4" w:space="0" w:color="auto"/>
              <w:right w:val="single" w:sz="4" w:space="0" w:color="auto"/>
            </w:tcBorders>
          </w:tcPr>
          <w:p w14:paraId="7713FE34" w14:textId="77777777" w:rsidR="009C1B8F" w:rsidRDefault="009C1B8F">
            <w:pPr>
              <w:tabs>
                <w:tab w:val="left" w:pos="708"/>
              </w:tabs>
              <w:rPr>
                <w:rFonts w:ascii="Tw Cen MT" w:hAnsi="Tw Cen MT"/>
              </w:rPr>
            </w:pPr>
          </w:p>
        </w:tc>
        <w:tc>
          <w:tcPr>
            <w:tcW w:w="932" w:type="dxa"/>
            <w:tcBorders>
              <w:top w:val="single" w:sz="4" w:space="0" w:color="auto"/>
              <w:left w:val="single" w:sz="4" w:space="0" w:color="auto"/>
              <w:bottom w:val="single" w:sz="4" w:space="0" w:color="auto"/>
              <w:right w:val="single" w:sz="4" w:space="0" w:color="auto"/>
            </w:tcBorders>
          </w:tcPr>
          <w:p w14:paraId="550C134D" w14:textId="77777777" w:rsidR="009C1B8F" w:rsidRDefault="009C1B8F">
            <w:pPr>
              <w:tabs>
                <w:tab w:val="left" w:pos="708"/>
              </w:tabs>
              <w:rPr>
                <w:rFonts w:ascii="Tw Cen MT" w:hAnsi="Tw Cen MT"/>
              </w:rPr>
            </w:pPr>
          </w:p>
        </w:tc>
        <w:tc>
          <w:tcPr>
            <w:tcW w:w="850" w:type="dxa"/>
            <w:tcBorders>
              <w:top w:val="single" w:sz="4" w:space="0" w:color="auto"/>
              <w:left w:val="single" w:sz="4" w:space="0" w:color="auto"/>
              <w:bottom w:val="single" w:sz="4" w:space="0" w:color="auto"/>
              <w:right w:val="single" w:sz="4" w:space="0" w:color="auto"/>
            </w:tcBorders>
          </w:tcPr>
          <w:p w14:paraId="4B4D63B0" w14:textId="77777777" w:rsidR="009C1B8F" w:rsidRDefault="009C1B8F">
            <w:pPr>
              <w:tabs>
                <w:tab w:val="left" w:pos="708"/>
              </w:tabs>
              <w:rPr>
                <w:rFonts w:ascii="Tw Cen MT" w:hAnsi="Tw Cen MT"/>
              </w:rPr>
            </w:pPr>
          </w:p>
        </w:tc>
      </w:tr>
      <w:tr w:rsidR="009C1B8F" w14:paraId="35DC6EB2" w14:textId="77777777" w:rsidTr="009C1B8F">
        <w:tc>
          <w:tcPr>
            <w:tcW w:w="534" w:type="dxa"/>
            <w:vMerge/>
            <w:tcBorders>
              <w:top w:val="single" w:sz="4" w:space="0" w:color="auto"/>
              <w:left w:val="single" w:sz="4" w:space="0" w:color="auto"/>
              <w:bottom w:val="single" w:sz="4" w:space="0" w:color="auto"/>
              <w:right w:val="single" w:sz="4" w:space="0" w:color="auto"/>
            </w:tcBorders>
            <w:vAlign w:val="center"/>
            <w:hideMark/>
          </w:tcPr>
          <w:p w14:paraId="6A412DE2" w14:textId="77777777" w:rsidR="009C1B8F" w:rsidRDefault="009C1B8F">
            <w:pPr>
              <w:rPr>
                <w:rFonts w:ascii="Tw Cen MT" w:eastAsia="Calibri" w:hAnsi="Tw Cen MT" w:cs="Times New Roman"/>
                <w:lang w:val="fr-CA" w:eastAsia="fr-CA"/>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618A350E" w14:textId="77777777" w:rsidR="009C1B8F" w:rsidRDefault="009C1B8F">
            <w:pPr>
              <w:rPr>
                <w:rFonts w:ascii="Tw Cen MT" w:eastAsia="Calibri" w:hAnsi="Tw Cen MT" w:cs="Times New Roman"/>
                <w:sz w:val="20"/>
                <w:szCs w:val="24"/>
                <w:lang w:val="fr-CA" w:eastAsia="fr-CA"/>
              </w:rPr>
            </w:pPr>
          </w:p>
        </w:tc>
        <w:tc>
          <w:tcPr>
            <w:tcW w:w="2410" w:type="dxa"/>
            <w:tcBorders>
              <w:top w:val="single" w:sz="4" w:space="0" w:color="auto"/>
              <w:left w:val="single" w:sz="4" w:space="0" w:color="auto"/>
              <w:bottom w:val="single" w:sz="4" w:space="0" w:color="auto"/>
              <w:right w:val="single" w:sz="4" w:space="0" w:color="auto"/>
            </w:tcBorders>
          </w:tcPr>
          <w:p w14:paraId="0E2240E4" w14:textId="77777777" w:rsidR="009C1B8F" w:rsidRDefault="009C1B8F">
            <w:pPr>
              <w:tabs>
                <w:tab w:val="left" w:pos="708"/>
              </w:tabs>
              <w:rPr>
                <w:rFonts w:ascii="Tw Cen MT" w:hAnsi="Tw Cen MT"/>
              </w:rPr>
            </w:pPr>
          </w:p>
          <w:p w14:paraId="53202665" w14:textId="77777777" w:rsidR="009C1B8F" w:rsidRDefault="009C1B8F">
            <w:pPr>
              <w:tabs>
                <w:tab w:val="left" w:pos="708"/>
              </w:tabs>
              <w:rPr>
                <w:rFonts w:ascii="Tw Cen MT" w:hAnsi="Tw Cen MT"/>
              </w:rPr>
            </w:pPr>
          </w:p>
        </w:tc>
        <w:tc>
          <w:tcPr>
            <w:tcW w:w="2835" w:type="dxa"/>
            <w:tcBorders>
              <w:top w:val="single" w:sz="4" w:space="0" w:color="auto"/>
              <w:left w:val="single" w:sz="4" w:space="0" w:color="auto"/>
              <w:bottom w:val="single" w:sz="4" w:space="0" w:color="auto"/>
              <w:right w:val="single" w:sz="4" w:space="0" w:color="auto"/>
            </w:tcBorders>
          </w:tcPr>
          <w:p w14:paraId="136DDA0B" w14:textId="77777777" w:rsidR="009C1B8F" w:rsidRDefault="009C1B8F">
            <w:pPr>
              <w:tabs>
                <w:tab w:val="left" w:pos="708"/>
              </w:tabs>
              <w:rPr>
                <w:rFonts w:ascii="Tw Cen MT" w:hAnsi="Tw Cen MT"/>
              </w:rPr>
            </w:pPr>
          </w:p>
        </w:tc>
        <w:tc>
          <w:tcPr>
            <w:tcW w:w="3402" w:type="dxa"/>
            <w:tcBorders>
              <w:top w:val="single" w:sz="4" w:space="0" w:color="auto"/>
              <w:left w:val="single" w:sz="4" w:space="0" w:color="auto"/>
              <w:bottom w:val="single" w:sz="4" w:space="0" w:color="auto"/>
              <w:right w:val="single" w:sz="4" w:space="0" w:color="auto"/>
            </w:tcBorders>
          </w:tcPr>
          <w:p w14:paraId="78529A4E" w14:textId="77777777" w:rsidR="009C1B8F" w:rsidRDefault="009C1B8F">
            <w:pPr>
              <w:tabs>
                <w:tab w:val="left" w:pos="708"/>
              </w:tabs>
              <w:rPr>
                <w:rFonts w:ascii="Tw Cen MT" w:hAnsi="Tw Cen MT"/>
              </w:rPr>
            </w:pPr>
          </w:p>
        </w:tc>
        <w:tc>
          <w:tcPr>
            <w:tcW w:w="1478" w:type="dxa"/>
            <w:tcBorders>
              <w:top w:val="single" w:sz="4" w:space="0" w:color="auto"/>
              <w:left w:val="single" w:sz="4" w:space="0" w:color="auto"/>
              <w:bottom w:val="single" w:sz="4" w:space="0" w:color="auto"/>
              <w:right w:val="single" w:sz="4" w:space="0" w:color="auto"/>
            </w:tcBorders>
          </w:tcPr>
          <w:p w14:paraId="13F69906" w14:textId="77777777" w:rsidR="009C1B8F" w:rsidRDefault="009C1B8F">
            <w:pPr>
              <w:tabs>
                <w:tab w:val="left" w:pos="708"/>
              </w:tabs>
              <w:rPr>
                <w:rFonts w:ascii="Tw Cen MT" w:hAnsi="Tw Cen MT"/>
              </w:rPr>
            </w:pPr>
          </w:p>
        </w:tc>
        <w:tc>
          <w:tcPr>
            <w:tcW w:w="932" w:type="dxa"/>
            <w:tcBorders>
              <w:top w:val="single" w:sz="4" w:space="0" w:color="auto"/>
              <w:left w:val="single" w:sz="4" w:space="0" w:color="auto"/>
              <w:bottom w:val="single" w:sz="4" w:space="0" w:color="auto"/>
              <w:right w:val="single" w:sz="4" w:space="0" w:color="auto"/>
            </w:tcBorders>
          </w:tcPr>
          <w:p w14:paraId="76594A3A" w14:textId="77777777" w:rsidR="009C1B8F" w:rsidRDefault="009C1B8F">
            <w:pPr>
              <w:tabs>
                <w:tab w:val="left" w:pos="708"/>
              </w:tabs>
              <w:rPr>
                <w:rFonts w:ascii="Tw Cen MT" w:hAnsi="Tw Cen MT"/>
              </w:rPr>
            </w:pPr>
          </w:p>
        </w:tc>
        <w:tc>
          <w:tcPr>
            <w:tcW w:w="850" w:type="dxa"/>
            <w:tcBorders>
              <w:top w:val="single" w:sz="4" w:space="0" w:color="auto"/>
              <w:left w:val="single" w:sz="4" w:space="0" w:color="auto"/>
              <w:bottom w:val="single" w:sz="4" w:space="0" w:color="auto"/>
              <w:right w:val="single" w:sz="4" w:space="0" w:color="auto"/>
            </w:tcBorders>
          </w:tcPr>
          <w:p w14:paraId="5A81851C" w14:textId="77777777" w:rsidR="009C1B8F" w:rsidRDefault="009C1B8F">
            <w:pPr>
              <w:tabs>
                <w:tab w:val="left" w:pos="708"/>
              </w:tabs>
              <w:rPr>
                <w:rFonts w:ascii="Tw Cen MT" w:hAnsi="Tw Cen MT"/>
              </w:rPr>
            </w:pPr>
          </w:p>
        </w:tc>
      </w:tr>
      <w:tr w:rsidR="009C1B8F" w14:paraId="22703764" w14:textId="77777777" w:rsidTr="009C1B8F">
        <w:tc>
          <w:tcPr>
            <w:tcW w:w="534" w:type="dxa"/>
            <w:vMerge/>
            <w:tcBorders>
              <w:top w:val="single" w:sz="4" w:space="0" w:color="auto"/>
              <w:left w:val="single" w:sz="4" w:space="0" w:color="auto"/>
              <w:bottom w:val="single" w:sz="4" w:space="0" w:color="auto"/>
              <w:right w:val="single" w:sz="4" w:space="0" w:color="auto"/>
            </w:tcBorders>
            <w:vAlign w:val="center"/>
            <w:hideMark/>
          </w:tcPr>
          <w:p w14:paraId="648F6F3D" w14:textId="77777777" w:rsidR="009C1B8F" w:rsidRDefault="009C1B8F">
            <w:pPr>
              <w:rPr>
                <w:rFonts w:ascii="Tw Cen MT" w:eastAsia="Calibri" w:hAnsi="Tw Cen MT" w:cs="Times New Roman"/>
                <w:lang w:val="fr-CA" w:eastAsia="fr-CA"/>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6DAB696C" w14:textId="77777777" w:rsidR="009C1B8F" w:rsidRDefault="009C1B8F">
            <w:pPr>
              <w:rPr>
                <w:rFonts w:ascii="Tw Cen MT" w:eastAsia="Calibri" w:hAnsi="Tw Cen MT" w:cs="Times New Roman"/>
                <w:sz w:val="20"/>
                <w:szCs w:val="24"/>
                <w:lang w:val="fr-CA" w:eastAsia="fr-CA"/>
              </w:rPr>
            </w:pPr>
          </w:p>
        </w:tc>
        <w:tc>
          <w:tcPr>
            <w:tcW w:w="2410" w:type="dxa"/>
            <w:tcBorders>
              <w:top w:val="single" w:sz="4" w:space="0" w:color="auto"/>
              <w:left w:val="single" w:sz="4" w:space="0" w:color="auto"/>
              <w:bottom w:val="single" w:sz="4" w:space="0" w:color="auto"/>
              <w:right w:val="single" w:sz="4" w:space="0" w:color="auto"/>
            </w:tcBorders>
          </w:tcPr>
          <w:p w14:paraId="63F85482" w14:textId="77777777" w:rsidR="009C1B8F" w:rsidRDefault="009C1B8F">
            <w:pPr>
              <w:tabs>
                <w:tab w:val="left" w:pos="708"/>
              </w:tabs>
              <w:rPr>
                <w:rFonts w:ascii="Tw Cen MT" w:hAnsi="Tw Cen MT"/>
              </w:rPr>
            </w:pPr>
          </w:p>
          <w:p w14:paraId="48CEFE3B" w14:textId="77777777" w:rsidR="009C1B8F" w:rsidRDefault="009C1B8F">
            <w:pPr>
              <w:tabs>
                <w:tab w:val="left" w:pos="708"/>
              </w:tabs>
              <w:rPr>
                <w:rFonts w:ascii="Tw Cen MT" w:hAnsi="Tw Cen MT"/>
              </w:rPr>
            </w:pPr>
          </w:p>
        </w:tc>
        <w:tc>
          <w:tcPr>
            <w:tcW w:w="2835" w:type="dxa"/>
            <w:tcBorders>
              <w:top w:val="single" w:sz="4" w:space="0" w:color="auto"/>
              <w:left w:val="single" w:sz="4" w:space="0" w:color="auto"/>
              <w:bottom w:val="single" w:sz="4" w:space="0" w:color="auto"/>
              <w:right w:val="single" w:sz="4" w:space="0" w:color="auto"/>
            </w:tcBorders>
          </w:tcPr>
          <w:p w14:paraId="47FBF2B4" w14:textId="77777777" w:rsidR="009C1B8F" w:rsidRDefault="009C1B8F">
            <w:pPr>
              <w:tabs>
                <w:tab w:val="left" w:pos="708"/>
              </w:tabs>
              <w:rPr>
                <w:rFonts w:ascii="Tw Cen MT" w:hAnsi="Tw Cen MT"/>
              </w:rPr>
            </w:pPr>
          </w:p>
        </w:tc>
        <w:tc>
          <w:tcPr>
            <w:tcW w:w="3402" w:type="dxa"/>
            <w:tcBorders>
              <w:top w:val="single" w:sz="4" w:space="0" w:color="auto"/>
              <w:left w:val="single" w:sz="4" w:space="0" w:color="auto"/>
              <w:bottom w:val="single" w:sz="4" w:space="0" w:color="auto"/>
              <w:right w:val="single" w:sz="4" w:space="0" w:color="auto"/>
            </w:tcBorders>
          </w:tcPr>
          <w:p w14:paraId="279AB1FE" w14:textId="77777777" w:rsidR="009C1B8F" w:rsidRDefault="009C1B8F">
            <w:pPr>
              <w:tabs>
                <w:tab w:val="left" w:pos="708"/>
              </w:tabs>
              <w:rPr>
                <w:rFonts w:ascii="Tw Cen MT" w:hAnsi="Tw Cen MT"/>
              </w:rPr>
            </w:pPr>
          </w:p>
        </w:tc>
        <w:tc>
          <w:tcPr>
            <w:tcW w:w="1478" w:type="dxa"/>
            <w:tcBorders>
              <w:top w:val="single" w:sz="4" w:space="0" w:color="auto"/>
              <w:left w:val="single" w:sz="4" w:space="0" w:color="auto"/>
              <w:bottom w:val="single" w:sz="4" w:space="0" w:color="auto"/>
              <w:right w:val="single" w:sz="4" w:space="0" w:color="auto"/>
            </w:tcBorders>
          </w:tcPr>
          <w:p w14:paraId="74AB2580" w14:textId="77777777" w:rsidR="009C1B8F" w:rsidRDefault="009C1B8F">
            <w:pPr>
              <w:tabs>
                <w:tab w:val="left" w:pos="708"/>
              </w:tabs>
              <w:rPr>
                <w:rFonts w:ascii="Tw Cen MT" w:hAnsi="Tw Cen MT"/>
              </w:rPr>
            </w:pPr>
          </w:p>
        </w:tc>
        <w:tc>
          <w:tcPr>
            <w:tcW w:w="932" w:type="dxa"/>
            <w:tcBorders>
              <w:top w:val="single" w:sz="4" w:space="0" w:color="auto"/>
              <w:left w:val="single" w:sz="4" w:space="0" w:color="auto"/>
              <w:bottom w:val="single" w:sz="4" w:space="0" w:color="auto"/>
              <w:right w:val="single" w:sz="4" w:space="0" w:color="auto"/>
            </w:tcBorders>
          </w:tcPr>
          <w:p w14:paraId="64CAA399" w14:textId="77777777" w:rsidR="009C1B8F" w:rsidRDefault="009C1B8F">
            <w:pPr>
              <w:tabs>
                <w:tab w:val="left" w:pos="708"/>
              </w:tabs>
              <w:rPr>
                <w:rFonts w:ascii="Tw Cen MT" w:hAnsi="Tw Cen MT"/>
              </w:rPr>
            </w:pPr>
          </w:p>
        </w:tc>
        <w:tc>
          <w:tcPr>
            <w:tcW w:w="850" w:type="dxa"/>
            <w:tcBorders>
              <w:top w:val="single" w:sz="4" w:space="0" w:color="auto"/>
              <w:left w:val="single" w:sz="4" w:space="0" w:color="auto"/>
              <w:bottom w:val="single" w:sz="4" w:space="0" w:color="auto"/>
              <w:right w:val="single" w:sz="4" w:space="0" w:color="auto"/>
            </w:tcBorders>
          </w:tcPr>
          <w:p w14:paraId="4CF30769" w14:textId="77777777" w:rsidR="009C1B8F" w:rsidRDefault="009C1B8F">
            <w:pPr>
              <w:tabs>
                <w:tab w:val="left" w:pos="708"/>
              </w:tabs>
              <w:rPr>
                <w:rFonts w:ascii="Tw Cen MT" w:hAnsi="Tw Cen MT"/>
              </w:rPr>
            </w:pPr>
          </w:p>
        </w:tc>
      </w:tr>
      <w:tr w:rsidR="009C1B8F" w14:paraId="0706FC26" w14:textId="77777777" w:rsidTr="009C1B8F">
        <w:trPr>
          <w:trHeight w:val="345"/>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4609AE8D" w14:textId="77777777" w:rsidR="009C1B8F" w:rsidRDefault="009C1B8F">
            <w:pPr>
              <w:rPr>
                <w:rFonts w:ascii="Tw Cen MT" w:eastAsia="Calibri" w:hAnsi="Tw Cen MT" w:cs="Times New Roman"/>
                <w:lang w:val="fr-CA" w:eastAsia="fr-CA"/>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7C7A2C0A" w14:textId="77777777" w:rsidR="009C1B8F" w:rsidRDefault="009C1B8F">
            <w:pPr>
              <w:rPr>
                <w:rFonts w:ascii="Tw Cen MT" w:eastAsia="Calibri" w:hAnsi="Tw Cen MT" w:cs="Times New Roman"/>
                <w:sz w:val="20"/>
                <w:szCs w:val="24"/>
                <w:lang w:val="fr-CA" w:eastAsia="fr-CA"/>
              </w:rPr>
            </w:pPr>
          </w:p>
        </w:tc>
        <w:tc>
          <w:tcPr>
            <w:tcW w:w="2410" w:type="dxa"/>
            <w:tcBorders>
              <w:top w:val="single" w:sz="4" w:space="0" w:color="auto"/>
              <w:left w:val="single" w:sz="4" w:space="0" w:color="auto"/>
              <w:bottom w:val="single" w:sz="4" w:space="0" w:color="auto"/>
              <w:right w:val="single" w:sz="4" w:space="0" w:color="auto"/>
            </w:tcBorders>
          </w:tcPr>
          <w:p w14:paraId="75F86D25" w14:textId="77777777" w:rsidR="009C1B8F" w:rsidRDefault="009C1B8F">
            <w:pPr>
              <w:tabs>
                <w:tab w:val="left" w:pos="708"/>
              </w:tabs>
              <w:rPr>
                <w:rFonts w:ascii="Tw Cen MT" w:hAnsi="Tw Cen MT"/>
              </w:rPr>
            </w:pPr>
          </w:p>
        </w:tc>
        <w:tc>
          <w:tcPr>
            <w:tcW w:w="2835" w:type="dxa"/>
            <w:tcBorders>
              <w:top w:val="single" w:sz="4" w:space="0" w:color="auto"/>
              <w:left w:val="single" w:sz="4" w:space="0" w:color="auto"/>
              <w:bottom w:val="single" w:sz="4" w:space="0" w:color="auto"/>
              <w:right w:val="single" w:sz="4" w:space="0" w:color="auto"/>
            </w:tcBorders>
          </w:tcPr>
          <w:p w14:paraId="56802BD6" w14:textId="77777777" w:rsidR="009C1B8F" w:rsidRDefault="009C1B8F">
            <w:pPr>
              <w:tabs>
                <w:tab w:val="left" w:pos="708"/>
              </w:tabs>
              <w:rPr>
                <w:rFonts w:ascii="Tw Cen MT" w:hAnsi="Tw Cen MT"/>
              </w:rPr>
            </w:pPr>
          </w:p>
        </w:tc>
        <w:tc>
          <w:tcPr>
            <w:tcW w:w="3402" w:type="dxa"/>
            <w:tcBorders>
              <w:top w:val="single" w:sz="4" w:space="0" w:color="auto"/>
              <w:left w:val="single" w:sz="4" w:space="0" w:color="auto"/>
              <w:bottom w:val="single" w:sz="4" w:space="0" w:color="auto"/>
              <w:right w:val="single" w:sz="4" w:space="0" w:color="auto"/>
            </w:tcBorders>
          </w:tcPr>
          <w:p w14:paraId="0E1E9347" w14:textId="77777777" w:rsidR="009C1B8F" w:rsidRDefault="009C1B8F">
            <w:pPr>
              <w:tabs>
                <w:tab w:val="left" w:pos="708"/>
              </w:tabs>
              <w:rPr>
                <w:rFonts w:ascii="Tw Cen MT" w:hAnsi="Tw Cen MT"/>
              </w:rPr>
            </w:pPr>
          </w:p>
        </w:tc>
        <w:tc>
          <w:tcPr>
            <w:tcW w:w="1478" w:type="dxa"/>
            <w:tcBorders>
              <w:top w:val="single" w:sz="4" w:space="0" w:color="auto"/>
              <w:left w:val="single" w:sz="4" w:space="0" w:color="auto"/>
              <w:bottom w:val="single" w:sz="4" w:space="0" w:color="auto"/>
              <w:right w:val="single" w:sz="4" w:space="0" w:color="auto"/>
            </w:tcBorders>
          </w:tcPr>
          <w:p w14:paraId="4604B8CD" w14:textId="77777777" w:rsidR="009C1B8F" w:rsidRDefault="009C1B8F">
            <w:pPr>
              <w:tabs>
                <w:tab w:val="left" w:pos="708"/>
              </w:tabs>
              <w:rPr>
                <w:rFonts w:ascii="Tw Cen MT" w:hAnsi="Tw Cen MT"/>
              </w:rPr>
            </w:pPr>
          </w:p>
        </w:tc>
        <w:tc>
          <w:tcPr>
            <w:tcW w:w="932" w:type="dxa"/>
            <w:tcBorders>
              <w:top w:val="single" w:sz="4" w:space="0" w:color="auto"/>
              <w:left w:val="single" w:sz="4" w:space="0" w:color="auto"/>
              <w:bottom w:val="single" w:sz="4" w:space="0" w:color="auto"/>
              <w:right w:val="single" w:sz="4" w:space="0" w:color="auto"/>
            </w:tcBorders>
          </w:tcPr>
          <w:p w14:paraId="3E32582E" w14:textId="77777777" w:rsidR="009C1B8F" w:rsidRDefault="009C1B8F">
            <w:pPr>
              <w:tabs>
                <w:tab w:val="left" w:pos="708"/>
              </w:tabs>
              <w:rPr>
                <w:rFonts w:ascii="Tw Cen MT" w:hAnsi="Tw Cen MT"/>
              </w:rPr>
            </w:pPr>
          </w:p>
        </w:tc>
        <w:tc>
          <w:tcPr>
            <w:tcW w:w="850" w:type="dxa"/>
            <w:tcBorders>
              <w:top w:val="single" w:sz="4" w:space="0" w:color="auto"/>
              <w:left w:val="single" w:sz="4" w:space="0" w:color="auto"/>
              <w:bottom w:val="single" w:sz="4" w:space="0" w:color="auto"/>
              <w:right w:val="single" w:sz="4" w:space="0" w:color="auto"/>
            </w:tcBorders>
          </w:tcPr>
          <w:p w14:paraId="2C6DB008" w14:textId="77777777" w:rsidR="009C1B8F" w:rsidRDefault="009C1B8F">
            <w:pPr>
              <w:tabs>
                <w:tab w:val="left" w:pos="708"/>
              </w:tabs>
              <w:rPr>
                <w:rFonts w:ascii="Tw Cen MT" w:hAnsi="Tw Cen MT"/>
              </w:rPr>
            </w:pPr>
          </w:p>
        </w:tc>
      </w:tr>
      <w:tr w:rsidR="009C1B8F" w14:paraId="338472B1" w14:textId="77777777" w:rsidTr="009C1B8F">
        <w:trPr>
          <w:trHeight w:val="60"/>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14:paraId="3203FE18" w14:textId="77777777" w:rsidR="009C1B8F" w:rsidRDefault="009C1B8F">
            <w:pPr>
              <w:ind w:left="113" w:right="113"/>
              <w:rPr>
                <w:rFonts w:ascii="Tw Cen MT" w:hAnsi="Tw Cen MT"/>
              </w:rPr>
            </w:pPr>
            <w:r>
              <w:rPr>
                <w:rFonts w:ascii="Tw Cen MT" w:hAnsi="Tw Cen MT"/>
              </w:rPr>
              <w:t>Sites web</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5E37B2B6" w14:textId="77777777" w:rsidR="009C1B8F" w:rsidRDefault="009C1B8F">
            <w:pPr>
              <w:rPr>
                <w:rFonts w:ascii="Tw Cen MT" w:hAnsi="Tw Cen MT"/>
                <w:sz w:val="20"/>
                <w:szCs w:val="24"/>
              </w:rPr>
            </w:pPr>
            <w:r>
              <w:rPr>
                <w:rFonts w:ascii="Tw Cen MT" w:hAnsi="Tw Cen MT"/>
                <w:sz w:val="20"/>
              </w:rPr>
              <w:t xml:space="preserve">Ex : Huchon, Jean-Paul. Filles-Garçons : mixité, parité, égalité ?. Jeunes Violence Ecoute [en ligne]. 2006. [env. 13p.]. </w:t>
            </w:r>
            <w:hyperlink r:id="rId12" w:history="1">
              <w:r>
                <w:rPr>
                  <w:rStyle w:val="Lienhypertexte"/>
                  <w:rFonts w:ascii="Tw Cen MT" w:hAnsi="Tw Cen MT"/>
                  <w:color w:val="auto"/>
                  <w:sz w:val="20"/>
                  <w:u w:val="none"/>
                </w:rPr>
                <w:t>http://www.jeunesviolencesecoute.fr/espace-jeunes/dossiers-sur-la-violence/filles-garcons-mixite-parite-egalite-dp1.html</w:t>
              </w:r>
            </w:hyperlink>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9CFE1B6" w14:textId="77777777" w:rsidR="009C1B8F" w:rsidRDefault="009C1B8F">
            <w:pPr>
              <w:tabs>
                <w:tab w:val="left" w:pos="708"/>
              </w:tabs>
              <w:rPr>
                <w:rFonts w:ascii="Tw Cen MT" w:hAnsi="Tw Cen MT"/>
              </w:rPr>
            </w:pPr>
            <w:r>
              <w:rPr>
                <w:rFonts w:ascii="Tw Cen MT" w:hAnsi="Tw Cen MT"/>
              </w:rPr>
              <w:t>Auteur</w:t>
            </w:r>
          </w:p>
        </w:tc>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712C4AE" w14:textId="77777777" w:rsidR="009C1B8F" w:rsidRDefault="009C1B8F">
            <w:pPr>
              <w:tabs>
                <w:tab w:val="left" w:pos="708"/>
              </w:tabs>
              <w:rPr>
                <w:rFonts w:ascii="Tw Cen MT" w:hAnsi="Tw Cen MT"/>
              </w:rPr>
            </w:pPr>
            <w:r>
              <w:rPr>
                <w:rFonts w:ascii="Tw Cen MT" w:hAnsi="Tw Cen MT"/>
              </w:rPr>
              <w:t>Titre du site</w:t>
            </w:r>
          </w:p>
        </w:tc>
        <w:tc>
          <w:tcPr>
            <w:tcW w:w="340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6101E95" w14:textId="77777777" w:rsidR="009C1B8F" w:rsidRDefault="009C1B8F">
            <w:pPr>
              <w:tabs>
                <w:tab w:val="left" w:pos="708"/>
              </w:tabs>
              <w:rPr>
                <w:rFonts w:ascii="Tw Cen MT" w:hAnsi="Tw Cen MT"/>
              </w:rPr>
            </w:pPr>
            <w:r>
              <w:rPr>
                <w:rFonts w:ascii="Tw Cen MT" w:hAnsi="Tw Cen MT"/>
              </w:rPr>
              <w:t>Date de mise à jour ou publication</w:t>
            </w:r>
          </w:p>
        </w:tc>
        <w:tc>
          <w:tcPr>
            <w:tcW w:w="326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371E5AA" w14:textId="77777777" w:rsidR="009C1B8F" w:rsidRDefault="009C1B8F">
            <w:pPr>
              <w:tabs>
                <w:tab w:val="left" w:pos="708"/>
              </w:tabs>
              <w:rPr>
                <w:rFonts w:ascii="Tw Cen MT" w:hAnsi="Tw Cen MT"/>
              </w:rPr>
            </w:pPr>
            <w:r>
              <w:rPr>
                <w:rFonts w:ascii="Tw Cen MT" w:hAnsi="Tw Cen MT"/>
              </w:rPr>
              <w:t>Adresse URL</w:t>
            </w:r>
          </w:p>
        </w:tc>
      </w:tr>
      <w:tr w:rsidR="009C1B8F" w14:paraId="16863CC8" w14:textId="77777777" w:rsidTr="009C1B8F">
        <w:tc>
          <w:tcPr>
            <w:tcW w:w="534" w:type="dxa"/>
            <w:vMerge/>
            <w:tcBorders>
              <w:top w:val="single" w:sz="4" w:space="0" w:color="auto"/>
              <w:left w:val="single" w:sz="4" w:space="0" w:color="auto"/>
              <w:bottom w:val="single" w:sz="4" w:space="0" w:color="auto"/>
              <w:right w:val="single" w:sz="4" w:space="0" w:color="auto"/>
            </w:tcBorders>
            <w:vAlign w:val="center"/>
            <w:hideMark/>
          </w:tcPr>
          <w:p w14:paraId="7B30B229" w14:textId="77777777" w:rsidR="009C1B8F" w:rsidRDefault="009C1B8F">
            <w:pPr>
              <w:rPr>
                <w:rFonts w:ascii="Tw Cen MT" w:eastAsia="Calibri" w:hAnsi="Tw Cen MT" w:cs="Times New Roman"/>
                <w:lang w:val="fr-CA" w:eastAsia="fr-CA"/>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162FC223" w14:textId="77777777" w:rsidR="009C1B8F" w:rsidRDefault="009C1B8F">
            <w:pPr>
              <w:rPr>
                <w:rFonts w:ascii="Tw Cen MT" w:eastAsia="Calibri" w:hAnsi="Tw Cen MT" w:cs="Times New Roman"/>
                <w:sz w:val="20"/>
                <w:szCs w:val="24"/>
                <w:lang w:val="fr-CA" w:eastAsia="fr-CA"/>
              </w:rPr>
            </w:pPr>
          </w:p>
        </w:tc>
        <w:tc>
          <w:tcPr>
            <w:tcW w:w="2410" w:type="dxa"/>
            <w:tcBorders>
              <w:top w:val="single" w:sz="4" w:space="0" w:color="auto"/>
              <w:left w:val="single" w:sz="4" w:space="0" w:color="auto"/>
              <w:bottom w:val="single" w:sz="4" w:space="0" w:color="auto"/>
              <w:right w:val="single" w:sz="4" w:space="0" w:color="auto"/>
            </w:tcBorders>
          </w:tcPr>
          <w:p w14:paraId="41377A47" w14:textId="77777777" w:rsidR="009C1B8F" w:rsidRDefault="009C1B8F">
            <w:pPr>
              <w:tabs>
                <w:tab w:val="left" w:pos="708"/>
              </w:tabs>
              <w:rPr>
                <w:rFonts w:ascii="Tw Cen MT" w:hAnsi="Tw Cen MT"/>
              </w:rPr>
            </w:pPr>
          </w:p>
          <w:p w14:paraId="085ACD2A" w14:textId="77777777" w:rsidR="009C1B8F" w:rsidRDefault="009C1B8F">
            <w:pPr>
              <w:tabs>
                <w:tab w:val="left" w:pos="708"/>
              </w:tabs>
              <w:rPr>
                <w:rFonts w:ascii="Tw Cen MT" w:hAnsi="Tw Cen MT"/>
              </w:rPr>
            </w:pPr>
          </w:p>
        </w:tc>
        <w:tc>
          <w:tcPr>
            <w:tcW w:w="2835" w:type="dxa"/>
            <w:tcBorders>
              <w:top w:val="single" w:sz="4" w:space="0" w:color="auto"/>
              <w:left w:val="single" w:sz="4" w:space="0" w:color="auto"/>
              <w:bottom w:val="single" w:sz="4" w:space="0" w:color="auto"/>
              <w:right w:val="single" w:sz="4" w:space="0" w:color="auto"/>
            </w:tcBorders>
          </w:tcPr>
          <w:p w14:paraId="1E7D6FCB" w14:textId="77777777" w:rsidR="009C1B8F" w:rsidRDefault="009C1B8F">
            <w:pPr>
              <w:tabs>
                <w:tab w:val="left" w:pos="708"/>
              </w:tabs>
              <w:rPr>
                <w:rFonts w:ascii="Tw Cen MT" w:hAnsi="Tw Cen MT"/>
              </w:rPr>
            </w:pPr>
          </w:p>
        </w:tc>
        <w:tc>
          <w:tcPr>
            <w:tcW w:w="3402" w:type="dxa"/>
            <w:tcBorders>
              <w:top w:val="single" w:sz="4" w:space="0" w:color="auto"/>
              <w:left w:val="single" w:sz="4" w:space="0" w:color="auto"/>
              <w:bottom w:val="single" w:sz="4" w:space="0" w:color="auto"/>
              <w:right w:val="single" w:sz="4" w:space="0" w:color="auto"/>
            </w:tcBorders>
          </w:tcPr>
          <w:p w14:paraId="4D3686AD" w14:textId="77777777" w:rsidR="009C1B8F" w:rsidRDefault="009C1B8F">
            <w:pPr>
              <w:tabs>
                <w:tab w:val="left" w:pos="708"/>
              </w:tabs>
              <w:rPr>
                <w:rFonts w:ascii="Tw Cen MT" w:hAnsi="Tw Cen MT"/>
              </w:rPr>
            </w:pPr>
          </w:p>
        </w:tc>
        <w:tc>
          <w:tcPr>
            <w:tcW w:w="3260" w:type="dxa"/>
            <w:gridSpan w:val="3"/>
            <w:tcBorders>
              <w:top w:val="single" w:sz="4" w:space="0" w:color="auto"/>
              <w:left w:val="single" w:sz="4" w:space="0" w:color="auto"/>
              <w:bottom w:val="single" w:sz="4" w:space="0" w:color="auto"/>
              <w:right w:val="single" w:sz="4" w:space="0" w:color="auto"/>
            </w:tcBorders>
          </w:tcPr>
          <w:p w14:paraId="3FD98313" w14:textId="77777777" w:rsidR="009C1B8F" w:rsidRDefault="009C1B8F">
            <w:pPr>
              <w:tabs>
                <w:tab w:val="left" w:pos="708"/>
              </w:tabs>
              <w:rPr>
                <w:rFonts w:ascii="Tw Cen MT" w:hAnsi="Tw Cen MT"/>
              </w:rPr>
            </w:pPr>
          </w:p>
        </w:tc>
      </w:tr>
      <w:tr w:rsidR="009C1B8F" w14:paraId="034493C9" w14:textId="77777777" w:rsidTr="009C1B8F">
        <w:tc>
          <w:tcPr>
            <w:tcW w:w="534" w:type="dxa"/>
            <w:vMerge/>
            <w:tcBorders>
              <w:top w:val="single" w:sz="4" w:space="0" w:color="auto"/>
              <w:left w:val="single" w:sz="4" w:space="0" w:color="auto"/>
              <w:bottom w:val="single" w:sz="4" w:space="0" w:color="auto"/>
              <w:right w:val="single" w:sz="4" w:space="0" w:color="auto"/>
            </w:tcBorders>
            <w:vAlign w:val="center"/>
            <w:hideMark/>
          </w:tcPr>
          <w:p w14:paraId="36D68612" w14:textId="77777777" w:rsidR="009C1B8F" w:rsidRDefault="009C1B8F">
            <w:pPr>
              <w:rPr>
                <w:rFonts w:ascii="Tw Cen MT" w:eastAsia="Calibri" w:hAnsi="Tw Cen MT" w:cs="Times New Roman"/>
                <w:lang w:val="fr-CA" w:eastAsia="fr-CA"/>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5EE229F8" w14:textId="77777777" w:rsidR="009C1B8F" w:rsidRDefault="009C1B8F">
            <w:pPr>
              <w:rPr>
                <w:rFonts w:ascii="Tw Cen MT" w:eastAsia="Calibri" w:hAnsi="Tw Cen MT" w:cs="Times New Roman"/>
                <w:sz w:val="20"/>
                <w:szCs w:val="24"/>
                <w:lang w:val="fr-CA" w:eastAsia="fr-CA"/>
              </w:rPr>
            </w:pPr>
          </w:p>
        </w:tc>
        <w:tc>
          <w:tcPr>
            <w:tcW w:w="2410" w:type="dxa"/>
            <w:tcBorders>
              <w:top w:val="single" w:sz="4" w:space="0" w:color="auto"/>
              <w:left w:val="single" w:sz="4" w:space="0" w:color="auto"/>
              <w:bottom w:val="single" w:sz="4" w:space="0" w:color="auto"/>
              <w:right w:val="single" w:sz="4" w:space="0" w:color="auto"/>
            </w:tcBorders>
          </w:tcPr>
          <w:p w14:paraId="2570E93C" w14:textId="77777777" w:rsidR="009C1B8F" w:rsidRDefault="009C1B8F">
            <w:pPr>
              <w:tabs>
                <w:tab w:val="left" w:pos="708"/>
              </w:tabs>
              <w:rPr>
                <w:rFonts w:ascii="Tw Cen MT" w:hAnsi="Tw Cen MT"/>
              </w:rPr>
            </w:pPr>
          </w:p>
          <w:p w14:paraId="77B069FA" w14:textId="77777777" w:rsidR="009C1B8F" w:rsidRDefault="009C1B8F">
            <w:pPr>
              <w:tabs>
                <w:tab w:val="left" w:pos="708"/>
              </w:tabs>
              <w:rPr>
                <w:rFonts w:ascii="Tw Cen MT" w:hAnsi="Tw Cen MT"/>
              </w:rPr>
            </w:pPr>
          </w:p>
        </w:tc>
        <w:tc>
          <w:tcPr>
            <w:tcW w:w="2835" w:type="dxa"/>
            <w:tcBorders>
              <w:top w:val="single" w:sz="4" w:space="0" w:color="auto"/>
              <w:left w:val="single" w:sz="4" w:space="0" w:color="auto"/>
              <w:bottom w:val="single" w:sz="4" w:space="0" w:color="auto"/>
              <w:right w:val="single" w:sz="4" w:space="0" w:color="auto"/>
            </w:tcBorders>
          </w:tcPr>
          <w:p w14:paraId="45DE8B17" w14:textId="77777777" w:rsidR="009C1B8F" w:rsidRDefault="009C1B8F">
            <w:pPr>
              <w:tabs>
                <w:tab w:val="left" w:pos="708"/>
              </w:tabs>
              <w:rPr>
                <w:rFonts w:ascii="Tw Cen MT" w:hAnsi="Tw Cen MT"/>
              </w:rPr>
            </w:pPr>
          </w:p>
        </w:tc>
        <w:tc>
          <w:tcPr>
            <w:tcW w:w="3402" w:type="dxa"/>
            <w:tcBorders>
              <w:top w:val="single" w:sz="4" w:space="0" w:color="auto"/>
              <w:left w:val="single" w:sz="4" w:space="0" w:color="auto"/>
              <w:bottom w:val="single" w:sz="4" w:space="0" w:color="auto"/>
              <w:right w:val="single" w:sz="4" w:space="0" w:color="auto"/>
            </w:tcBorders>
          </w:tcPr>
          <w:p w14:paraId="058AC128" w14:textId="77777777" w:rsidR="009C1B8F" w:rsidRDefault="009C1B8F">
            <w:pPr>
              <w:tabs>
                <w:tab w:val="left" w:pos="708"/>
              </w:tabs>
              <w:rPr>
                <w:rFonts w:ascii="Tw Cen MT" w:hAnsi="Tw Cen MT"/>
              </w:rPr>
            </w:pPr>
          </w:p>
        </w:tc>
        <w:tc>
          <w:tcPr>
            <w:tcW w:w="3260" w:type="dxa"/>
            <w:gridSpan w:val="3"/>
            <w:tcBorders>
              <w:top w:val="single" w:sz="4" w:space="0" w:color="auto"/>
              <w:left w:val="single" w:sz="4" w:space="0" w:color="auto"/>
              <w:bottom w:val="single" w:sz="4" w:space="0" w:color="auto"/>
              <w:right w:val="single" w:sz="4" w:space="0" w:color="auto"/>
            </w:tcBorders>
          </w:tcPr>
          <w:p w14:paraId="3720E02B" w14:textId="77777777" w:rsidR="009C1B8F" w:rsidRDefault="009C1B8F">
            <w:pPr>
              <w:tabs>
                <w:tab w:val="left" w:pos="708"/>
              </w:tabs>
              <w:rPr>
                <w:rFonts w:ascii="Tw Cen MT" w:hAnsi="Tw Cen MT"/>
              </w:rPr>
            </w:pPr>
          </w:p>
        </w:tc>
      </w:tr>
      <w:tr w:rsidR="009C1B8F" w14:paraId="012927B2" w14:textId="77777777" w:rsidTr="009C1B8F">
        <w:tc>
          <w:tcPr>
            <w:tcW w:w="534" w:type="dxa"/>
            <w:vMerge/>
            <w:tcBorders>
              <w:top w:val="single" w:sz="4" w:space="0" w:color="auto"/>
              <w:left w:val="single" w:sz="4" w:space="0" w:color="auto"/>
              <w:bottom w:val="single" w:sz="4" w:space="0" w:color="auto"/>
              <w:right w:val="single" w:sz="4" w:space="0" w:color="auto"/>
            </w:tcBorders>
            <w:vAlign w:val="center"/>
            <w:hideMark/>
          </w:tcPr>
          <w:p w14:paraId="78E64867" w14:textId="77777777" w:rsidR="009C1B8F" w:rsidRDefault="009C1B8F">
            <w:pPr>
              <w:rPr>
                <w:rFonts w:ascii="Tw Cen MT" w:eastAsia="Calibri" w:hAnsi="Tw Cen MT" w:cs="Times New Roman"/>
                <w:lang w:val="fr-CA" w:eastAsia="fr-CA"/>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35749513" w14:textId="77777777" w:rsidR="009C1B8F" w:rsidRDefault="009C1B8F">
            <w:pPr>
              <w:rPr>
                <w:rFonts w:ascii="Tw Cen MT" w:eastAsia="Calibri" w:hAnsi="Tw Cen MT" w:cs="Times New Roman"/>
                <w:sz w:val="20"/>
                <w:szCs w:val="24"/>
                <w:lang w:val="fr-CA" w:eastAsia="fr-CA"/>
              </w:rPr>
            </w:pPr>
          </w:p>
        </w:tc>
        <w:tc>
          <w:tcPr>
            <w:tcW w:w="2410" w:type="dxa"/>
            <w:tcBorders>
              <w:top w:val="single" w:sz="4" w:space="0" w:color="auto"/>
              <w:left w:val="single" w:sz="4" w:space="0" w:color="auto"/>
              <w:bottom w:val="single" w:sz="4" w:space="0" w:color="auto"/>
              <w:right w:val="single" w:sz="4" w:space="0" w:color="auto"/>
            </w:tcBorders>
          </w:tcPr>
          <w:p w14:paraId="5487DBD5" w14:textId="77777777" w:rsidR="009C1B8F" w:rsidRDefault="009C1B8F">
            <w:pPr>
              <w:tabs>
                <w:tab w:val="left" w:pos="708"/>
              </w:tabs>
              <w:rPr>
                <w:rFonts w:ascii="Tw Cen MT" w:hAnsi="Tw Cen MT"/>
              </w:rPr>
            </w:pPr>
          </w:p>
          <w:p w14:paraId="7B0963BA" w14:textId="77777777" w:rsidR="009C1B8F" w:rsidRDefault="009C1B8F">
            <w:pPr>
              <w:tabs>
                <w:tab w:val="left" w:pos="708"/>
              </w:tabs>
              <w:rPr>
                <w:rFonts w:ascii="Tw Cen MT" w:hAnsi="Tw Cen MT"/>
              </w:rPr>
            </w:pPr>
          </w:p>
        </w:tc>
        <w:tc>
          <w:tcPr>
            <w:tcW w:w="2835" w:type="dxa"/>
            <w:tcBorders>
              <w:top w:val="single" w:sz="4" w:space="0" w:color="auto"/>
              <w:left w:val="single" w:sz="4" w:space="0" w:color="auto"/>
              <w:bottom w:val="single" w:sz="4" w:space="0" w:color="auto"/>
              <w:right w:val="single" w:sz="4" w:space="0" w:color="auto"/>
            </w:tcBorders>
          </w:tcPr>
          <w:p w14:paraId="3243BF3F" w14:textId="77777777" w:rsidR="009C1B8F" w:rsidRDefault="009C1B8F">
            <w:pPr>
              <w:tabs>
                <w:tab w:val="left" w:pos="708"/>
              </w:tabs>
              <w:rPr>
                <w:rFonts w:ascii="Tw Cen MT" w:hAnsi="Tw Cen MT"/>
              </w:rPr>
            </w:pPr>
          </w:p>
        </w:tc>
        <w:tc>
          <w:tcPr>
            <w:tcW w:w="3402" w:type="dxa"/>
            <w:tcBorders>
              <w:top w:val="single" w:sz="4" w:space="0" w:color="auto"/>
              <w:left w:val="single" w:sz="4" w:space="0" w:color="auto"/>
              <w:bottom w:val="single" w:sz="4" w:space="0" w:color="auto"/>
              <w:right w:val="single" w:sz="4" w:space="0" w:color="auto"/>
            </w:tcBorders>
          </w:tcPr>
          <w:p w14:paraId="6C0CA448" w14:textId="77777777" w:rsidR="009C1B8F" w:rsidRDefault="009C1B8F">
            <w:pPr>
              <w:tabs>
                <w:tab w:val="left" w:pos="708"/>
              </w:tabs>
              <w:rPr>
                <w:rFonts w:ascii="Tw Cen MT" w:hAnsi="Tw Cen MT"/>
              </w:rPr>
            </w:pPr>
          </w:p>
        </w:tc>
        <w:tc>
          <w:tcPr>
            <w:tcW w:w="3260" w:type="dxa"/>
            <w:gridSpan w:val="3"/>
            <w:tcBorders>
              <w:top w:val="single" w:sz="4" w:space="0" w:color="auto"/>
              <w:left w:val="single" w:sz="4" w:space="0" w:color="auto"/>
              <w:bottom w:val="single" w:sz="4" w:space="0" w:color="auto"/>
              <w:right w:val="single" w:sz="4" w:space="0" w:color="auto"/>
            </w:tcBorders>
          </w:tcPr>
          <w:p w14:paraId="3C075A8A" w14:textId="77777777" w:rsidR="009C1B8F" w:rsidRDefault="009C1B8F">
            <w:pPr>
              <w:tabs>
                <w:tab w:val="left" w:pos="708"/>
              </w:tabs>
              <w:rPr>
                <w:rFonts w:ascii="Tw Cen MT" w:hAnsi="Tw Cen MT"/>
              </w:rPr>
            </w:pPr>
          </w:p>
        </w:tc>
      </w:tr>
      <w:tr w:rsidR="009C1B8F" w14:paraId="32E27177" w14:textId="77777777" w:rsidTr="009C1B8F">
        <w:trPr>
          <w:trHeight w:val="489"/>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2E476B0" w14:textId="77777777" w:rsidR="009C1B8F" w:rsidRDefault="009C1B8F">
            <w:pPr>
              <w:rPr>
                <w:rFonts w:ascii="Tw Cen MT" w:eastAsia="Calibri" w:hAnsi="Tw Cen MT" w:cs="Times New Roman"/>
                <w:lang w:val="fr-CA" w:eastAsia="fr-CA"/>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31A9F90F" w14:textId="77777777" w:rsidR="009C1B8F" w:rsidRDefault="009C1B8F">
            <w:pPr>
              <w:rPr>
                <w:rFonts w:ascii="Tw Cen MT" w:eastAsia="Calibri" w:hAnsi="Tw Cen MT" w:cs="Times New Roman"/>
                <w:sz w:val="20"/>
                <w:szCs w:val="24"/>
                <w:lang w:val="fr-CA" w:eastAsia="fr-CA"/>
              </w:rPr>
            </w:pPr>
          </w:p>
        </w:tc>
        <w:tc>
          <w:tcPr>
            <w:tcW w:w="2410" w:type="dxa"/>
            <w:tcBorders>
              <w:top w:val="single" w:sz="4" w:space="0" w:color="auto"/>
              <w:left w:val="single" w:sz="4" w:space="0" w:color="auto"/>
              <w:bottom w:val="single" w:sz="4" w:space="0" w:color="auto"/>
              <w:right w:val="single" w:sz="4" w:space="0" w:color="auto"/>
            </w:tcBorders>
          </w:tcPr>
          <w:p w14:paraId="60C47F7D" w14:textId="77777777" w:rsidR="009C1B8F" w:rsidRDefault="009C1B8F">
            <w:pPr>
              <w:tabs>
                <w:tab w:val="left" w:pos="708"/>
              </w:tabs>
              <w:rPr>
                <w:rFonts w:ascii="Tw Cen MT" w:hAnsi="Tw Cen MT"/>
              </w:rPr>
            </w:pPr>
          </w:p>
          <w:p w14:paraId="6D5BC818" w14:textId="77777777" w:rsidR="009C1B8F" w:rsidRDefault="009C1B8F">
            <w:pPr>
              <w:tabs>
                <w:tab w:val="left" w:pos="708"/>
              </w:tabs>
              <w:rPr>
                <w:rFonts w:ascii="Tw Cen MT" w:hAnsi="Tw Cen MT"/>
              </w:rPr>
            </w:pPr>
          </w:p>
        </w:tc>
        <w:tc>
          <w:tcPr>
            <w:tcW w:w="2835" w:type="dxa"/>
            <w:tcBorders>
              <w:top w:val="single" w:sz="4" w:space="0" w:color="auto"/>
              <w:left w:val="single" w:sz="4" w:space="0" w:color="auto"/>
              <w:bottom w:val="single" w:sz="4" w:space="0" w:color="auto"/>
              <w:right w:val="single" w:sz="4" w:space="0" w:color="auto"/>
            </w:tcBorders>
          </w:tcPr>
          <w:p w14:paraId="7518359B" w14:textId="77777777" w:rsidR="009C1B8F" w:rsidRDefault="009C1B8F">
            <w:pPr>
              <w:tabs>
                <w:tab w:val="left" w:pos="708"/>
              </w:tabs>
              <w:rPr>
                <w:rFonts w:ascii="Tw Cen MT" w:hAnsi="Tw Cen MT"/>
              </w:rPr>
            </w:pPr>
          </w:p>
        </w:tc>
        <w:tc>
          <w:tcPr>
            <w:tcW w:w="3402" w:type="dxa"/>
            <w:tcBorders>
              <w:top w:val="single" w:sz="4" w:space="0" w:color="auto"/>
              <w:left w:val="single" w:sz="4" w:space="0" w:color="auto"/>
              <w:bottom w:val="single" w:sz="4" w:space="0" w:color="auto"/>
              <w:right w:val="single" w:sz="4" w:space="0" w:color="auto"/>
            </w:tcBorders>
          </w:tcPr>
          <w:p w14:paraId="3CCD62EF" w14:textId="77777777" w:rsidR="009C1B8F" w:rsidRDefault="009C1B8F">
            <w:pPr>
              <w:tabs>
                <w:tab w:val="left" w:pos="708"/>
              </w:tabs>
              <w:rPr>
                <w:rFonts w:ascii="Tw Cen MT" w:hAnsi="Tw Cen MT"/>
              </w:rPr>
            </w:pPr>
          </w:p>
        </w:tc>
        <w:tc>
          <w:tcPr>
            <w:tcW w:w="3260" w:type="dxa"/>
            <w:gridSpan w:val="3"/>
            <w:tcBorders>
              <w:top w:val="single" w:sz="4" w:space="0" w:color="auto"/>
              <w:left w:val="single" w:sz="4" w:space="0" w:color="auto"/>
              <w:bottom w:val="single" w:sz="4" w:space="0" w:color="auto"/>
              <w:right w:val="single" w:sz="4" w:space="0" w:color="auto"/>
            </w:tcBorders>
          </w:tcPr>
          <w:p w14:paraId="2E594CC2" w14:textId="77777777" w:rsidR="009C1B8F" w:rsidRDefault="009C1B8F">
            <w:pPr>
              <w:tabs>
                <w:tab w:val="left" w:pos="708"/>
              </w:tabs>
              <w:rPr>
                <w:rFonts w:ascii="Tw Cen MT" w:hAnsi="Tw Cen MT"/>
              </w:rPr>
            </w:pPr>
          </w:p>
        </w:tc>
      </w:tr>
    </w:tbl>
    <w:p w14:paraId="3427A48B" w14:textId="77777777" w:rsidR="009C1B8F" w:rsidRDefault="009C1B8F" w:rsidP="009C1B8F">
      <w:pPr>
        <w:spacing w:after="0" w:line="240" w:lineRule="auto"/>
        <w:rPr>
          <w:rFonts w:ascii="Tw Cen MT" w:hAnsi="Tw Cen MT"/>
          <w:lang w:eastAsia="fr-CA"/>
        </w:rPr>
        <w:sectPr w:rsidR="009C1B8F">
          <w:pgSz w:w="15840" w:h="12240" w:orient="landscape"/>
          <w:pgMar w:top="426" w:right="720" w:bottom="720" w:left="709" w:header="0" w:footer="0" w:gutter="0"/>
          <w:cols w:space="720"/>
        </w:sectPr>
      </w:pPr>
    </w:p>
    <w:p w14:paraId="6FE038D1" w14:textId="0A31DA3E" w:rsidR="009C1B8F" w:rsidRDefault="009C1B8F" w:rsidP="009C1B8F">
      <w:pPr>
        <w:pStyle w:val="Paragraphedeliste"/>
        <w:ind w:left="0"/>
        <w:rPr>
          <w:rFonts w:ascii="Times New Roman" w:eastAsia="Calibri" w:hAnsi="Times New Roman"/>
          <w:sz w:val="24"/>
          <w:lang w:val="fr-CA" w:eastAsia="en-US"/>
        </w:rPr>
      </w:pPr>
      <w:r>
        <w:rPr>
          <w:rFonts w:eastAsia="Calibri"/>
          <w:noProof/>
          <w:lang w:val="fr-CA" w:eastAsia="en-US"/>
        </w:rPr>
        <w:lastRenderedPageBreak/>
        <mc:AlternateContent>
          <mc:Choice Requires="wps">
            <w:drawing>
              <wp:anchor distT="0" distB="0" distL="114300" distR="114300" simplePos="0" relativeHeight="251660800" behindDoc="0" locked="0" layoutInCell="1" allowOverlap="1" wp14:anchorId="4AB7055E" wp14:editId="312B1041">
                <wp:simplePos x="0" y="0"/>
                <wp:positionH relativeFrom="column">
                  <wp:posOffset>9525</wp:posOffset>
                </wp:positionH>
                <wp:positionV relativeFrom="paragraph">
                  <wp:posOffset>17145</wp:posOffset>
                </wp:positionV>
                <wp:extent cx="6823710" cy="415925"/>
                <wp:effectExtent l="19050" t="19050" r="34290" b="60325"/>
                <wp:wrapNone/>
                <wp:docPr id="11" name="Rectangle :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415925"/>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14:paraId="3C11D264" w14:textId="77777777" w:rsidR="009C1B8F" w:rsidRDefault="009C1B8F" w:rsidP="009C1B8F">
                            <w:pPr>
                              <w:spacing w:after="0" w:line="240" w:lineRule="auto"/>
                              <w:rPr>
                                <w:rFonts w:ascii="Tw Cen MT" w:hAnsi="Tw Cen MT"/>
                                <w:b/>
                                <w:sz w:val="36"/>
                              </w:rPr>
                            </w:pPr>
                            <w:r>
                              <w:rPr>
                                <w:rFonts w:ascii="Tw Cen MT" w:hAnsi="Tw Cen MT"/>
                                <w:b/>
                                <w:sz w:val="36"/>
                              </w:rPr>
                              <w:t xml:space="preserve">Médiagraphie : citer ses sources </w:t>
                            </w:r>
                          </w:p>
                          <w:p w14:paraId="12C11A2D" w14:textId="77777777" w:rsidR="009C1B8F" w:rsidRDefault="009C1B8F" w:rsidP="009C1B8F">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AB7055E" id="Rectangle : coins arrondis 11" o:spid="_x0000_s1028" style="position:absolute;margin-left:.75pt;margin-top:1.35pt;width:537.3pt;height:3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" fillcolor="#8064a2 [3207]" strokecolor="#f2f2f2 [3041]" strokeweight="3pt">
                <v:shadow on="t" color="#3f3151 [1607]" opacity=".5" offset="1pt"/>
                <v:textbox>
                  <w:txbxContent>
                    <w:p w14:paraId="3C11D264" w14:textId="77777777" w:rsidR="009C1B8F" w:rsidRDefault="009C1B8F" w:rsidP="009C1B8F">
                      <w:pPr>
                        <w:spacing w:after="0" w:line="240" w:lineRule="auto"/>
                        <w:rPr>
                          <w:rFonts w:ascii="Tw Cen MT" w:hAnsi="Tw Cen MT"/>
                          <w:b/>
                          <w:sz w:val="36"/>
                        </w:rPr>
                      </w:pPr>
                      <w:r>
                        <w:rPr>
                          <w:rFonts w:ascii="Tw Cen MT" w:hAnsi="Tw Cen MT"/>
                          <w:b/>
                          <w:sz w:val="36"/>
                        </w:rPr>
                        <w:t xml:space="preserve">Médiagraphie : citer ses sources </w:t>
                      </w:r>
                    </w:p>
                    <w:p w14:paraId="12C11A2D" w14:textId="77777777" w:rsidR="009C1B8F" w:rsidRDefault="009C1B8F" w:rsidP="009C1B8F">
                      <w:pPr>
                        <w:rPr>
                          <w:rFonts w:ascii="Times New Roman" w:hAnsi="Times New Roman"/>
                          <w:sz w:val="24"/>
                        </w:rPr>
                      </w:pPr>
                    </w:p>
                  </w:txbxContent>
                </v:textbox>
              </v:roundrect>
            </w:pict>
          </mc:Fallback>
        </mc:AlternateContent>
      </w:r>
    </w:p>
    <w:p w14:paraId="07F09F58" w14:textId="77777777" w:rsidR="009C1B8F" w:rsidRDefault="009C1B8F" w:rsidP="009C1B8F">
      <w:pPr>
        <w:pStyle w:val="Paragraphedeliste"/>
        <w:ind w:left="0"/>
      </w:pPr>
    </w:p>
    <w:p w14:paraId="351D985C" w14:textId="77777777" w:rsidR="009C1B8F" w:rsidRDefault="009C1B8F" w:rsidP="009C1B8F">
      <w:pPr>
        <w:tabs>
          <w:tab w:val="left" w:pos="708"/>
        </w:tabs>
        <w:autoSpaceDE w:val="0"/>
        <w:autoSpaceDN w:val="0"/>
        <w:adjustRightInd w:val="0"/>
        <w:spacing w:after="0" w:line="240" w:lineRule="auto"/>
        <w:rPr>
          <w:rFonts w:ascii="Tw Cen MT" w:hAnsi="Tw Cen MT" w:cs="ComicSansMS"/>
          <w:b/>
          <w:color w:val="000000"/>
          <w:sz w:val="20"/>
          <w:szCs w:val="20"/>
          <w:lang w:eastAsia="fr-CA"/>
        </w:rPr>
      </w:pPr>
      <w:r>
        <w:rPr>
          <w:rFonts w:ascii="Tw Cen MT" w:hAnsi="Tw Cen MT" w:cs="ComicSansMS"/>
          <w:b/>
          <w:color w:val="000000"/>
          <w:sz w:val="20"/>
          <w:szCs w:val="20"/>
          <w:lang w:eastAsia="fr-CA"/>
        </w:rPr>
        <w:t>1-DEFINITION :</w:t>
      </w:r>
    </w:p>
    <w:p w14:paraId="4B6ACD66" w14:textId="77777777" w:rsidR="009C1B8F" w:rsidRDefault="009C1B8F" w:rsidP="009C1B8F">
      <w:pPr>
        <w:tabs>
          <w:tab w:val="left" w:pos="708"/>
        </w:tabs>
        <w:autoSpaceDE w:val="0"/>
        <w:autoSpaceDN w:val="0"/>
        <w:adjustRightInd w:val="0"/>
        <w:spacing w:after="0" w:line="240" w:lineRule="auto"/>
        <w:rPr>
          <w:rFonts w:ascii="Tw Cen MT" w:hAnsi="Tw Cen MT" w:cs="ComicSansMS"/>
          <w:color w:val="000000"/>
          <w:sz w:val="20"/>
          <w:szCs w:val="20"/>
          <w:lang w:eastAsia="fr-CA"/>
        </w:rPr>
      </w:pPr>
      <w:r>
        <w:rPr>
          <w:rFonts w:ascii="Tw Cen MT" w:hAnsi="Tw Cen MT" w:cs="ComicSansMS"/>
          <w:color w:val="000000"/>
          <w:sz w:val="20"/>
          <w:szCs w:val="20"/>
          <w:lang w:eastAsia="fr-CA"/>
        </w:rPr>
        <w:t>C’est une liste rédigée des documents utilisés (différents supports) sur un sujet donné.</w:t>
      </w:r>
    </w:p>
    <w:p w14:paraId="5B56A2F0" w14:textId="77777777" w:rsidR="009C1B8F" w:rsidRDefault="009C1B8F" w:rsidP="009C1B8F">
      <w:pPr>
        <w:tabs>
          <w:tab w:val="left" w:pos="708"/>
        </w:tabs>
        <w:autoSpaceDE w:val="0"/>
        <w:autoSpaceDN w:val="0"/>
        <w:adjustRightInd w:val="0"/>
        <w:spacing w:after="0" w:line="240" w:lineRule="auto"/>
        <w:rPr>
          <w:rFonts w:ascii="Tw Cen MT" w:hAnsi="Tw Cen MT" w:cs="ComicSansMS"/>
          <w:color w:val="000000"/>
          <w:sz w:val="20"/>
          <w:szCs w:val="20"/>
          <w:lang w:eastAsia="fr-CA"/>
        </w:rPr>
      </w:pPr>
    </w:p>
    <w:p w14:paraId="25B5A5B5" w14:textId="77777777" w:rsidR="009C1B8F" w:rsidRDefault="009C1B8F" w:rsidP="009C1B8F">
      <w:pPr>
        <w:tabs>
          <w:tab w:val="left" w:pos="708"/>
        </w:tabs>
        <w:autoSpaceDE w:val="0"/>
        <w:autoSpaceDN w:val="0"/>
        <w:adjustRightInd w:val="0"/>
        <w:spacing w:after="0" w:line="240" w:lineRule="auto"/>
        <w:rPr>
          <w:rFonts w:ascii="Tw Cen MT" w:hAnsi="Tw Cen MT" w:cs="ComicSansMS"/>
          <w:b/>
          <w:color w:val="000000"/>
          <w:sz w:val="20"/>
          <w:szCs w:val="20"/>
          <w:lang w:eastAsia="fr-CA"/>
        </w:rPr>
      </w:pPr>
      <w:r>
        <w:rPr>
          <w:rFonts w:ascii="Tw Cen MT" w:hAnsi="Tw Cen MT" w:cs="ComicSansMS"/>
          <w:b/>
          <w:color w:val="000000"/>
          <w:sz w:val="20"/>
          <w:szCs w:val="20"/>
          <w:lang w:eastAsia="fr-CA"/>
        </w:rPr>
        <w:t>2- A QUOI CELA ME SERT-IL ?</w:t>
      </w:r>
    </w:p>
    <w:p w14:paraId="44A2E666" w14:textId="77777777" w:rsidR="009C1B8F" w:rsidRDefault="009C1B8F" w:rsidP="009C1B8F">
      <w:pPr>
        <w:tabs>
          <w:tab w:val="left" w:pos="708"/>
        </w:tabs>
        <w:autoSpaceDE w:val="0"/>
        <w:autoSpaceDN w:val="0"/>
        <w:adjustRightInd w:val="0"/>
        <w:spacing w:after="0" w:line="240" w:lineRule="auto"/>
        <w:rPr>
          <w:rFonts w:ascii="Tw Cen MT" w:hAnsi="Tw Cen MT" w:cs="ComicSansMS"/>
          <w:color w:val="000000"/>
          <w:sz w:val="20"/>
          <w:szCs w:val="20"/>
          <w:lang w:eastAsia="fr-CA"/>
        </w:rPr>
      </w:pPr>
      <w:r>
        <w:rPr>
          <w:rFonts w:ascii="Tw Cen MT" w:hAnsi="Tw Cen MT" w:cs="Symbol"/>
          <w:color w:val="000000"/>
          <w:sz w:val="20"/>
          <w:szCs w:val="20"/>
          <w:lang w:eastAsia="fr-CA"/>
        </w:rPr>
        <w:t xml:space="preserve">·  </w:t>
      </w:r>
      <w:r>
        <w:rPr>
          <w:rFonts w:ascii="Tw Cen MT" w:hAnsi="Tw Cen MT" w:cs="ComicSansMS"/>
          <w:color w:val="000000"/>
          <w:sz w:val="20"/>
          <w:szCs w:val="20"/>
          <w:lang w:eastAsia="fr-CA"/>
        </w:rPr>
        <w:t>à retrouver des documents rapidement pour les réutiliser.</w:t>
      </w:r>
    </w:p>
    <w:p w14:paraId="386DA222" w14:textId="77777777" w:rsidR="009C1B8F" w:rsidRDefault="009C1B8F" w:rsidP="009C1B8F">
      <w:pPr>
        <w:tabs>
          <w:tab w:val="left" w:pos="708"/>
        </w:tabs>
        <w:autoSpaceDE w:val="0"/>
        <w:autoSpaceDN w:val="0"/>
        <w:adjustRightInd w:val="0"/>
        <w:spacing w:after="0" w:line="240" w:lineRule="auto"/>
        <w:rPr>
          <w:rFonts w:ascii="Tw Cen MT" w:hAnsi="Tw Cen MT" w:cs="ComicSansMS"/>
          <w:color w:val="000000"/>
          <w:sz w:val="20"/>
          <w:szCs w:val="20"/>
          <w:lang w:eastAsia="fr-CA"/>
        </w:rPr>
      </w:pPr>
      <w:r>
        <w:rPr>
          <w:rFonts w:ascii="Tw Cen MT" w:hAnsi="Tw Cen MT" w:cs="Symbol"/>
          <w:color w:val="000000"/>
          <w:sz w:val="20"/>
          <w:szCs w:val="20"/>
          <w:lang w:eastAsia="fr-CA"/>
        </w:rPr>
        <w:t xml:space="preserve">·  </w:t>
      </w:r>
      <w:r>
        <w:rPr>
          <w:rFonts w:ascii="Tw Cen MT" w:hAnsi="Tw Cen MT" w:cs="ComicSansMS"/>
          <w:color w:val="000000"/>
          <w:sz w:val="20"/>
          <w:szCs w:val="20"/>
          <w:lang w:eastAsia="fr-CA"/>
        </w:rPr>
        <w:t>à justifier les sources d’informations utilisées dans une recherche ou un travail ; la propriété intellectuelle est un droit à respecter sur TOUS les documents même sur Internet.</w:t>
      </w:r>
    </w:p>
    <w:p w14:paraId="60F1CC57" w14:textId="77777777" w:rsidR="009C1B8F" w:rsidRDefault="009C1B8F" w:rsidP="009C1B8F">
      <w:pPr>
        <w:tabs>
          <w:tab w:val="left" w:pos="708"/>
        </w:tabs>
        <w:autoSpaceDE w:val="0"/>
        <w:autoSpaceDN w:val="0"/>
        <w:adjustRightInd w:val="0"/>
        <w:spacing w:after="0" w:line="240" w:lineRule="auto"/>
        <w:rPr>
          <w:rFonts w:ascii="Tw Cen MT" w:hAnsi="Tw Cen MT" w:cs="ComicSansMS"/>
          <w:color w:val="000000"/>
          <w:sz w:val="20"/>
          <w:szCs w:val="20"/>
          <w:lang w:eastAsia="fr-CA"/>
        </w:rPr>
      </w:pPr>
    </w:p>
    <w:p w14:paraId="37390537" w14:textId="77777777" w:rsidR="009C1B8F" w:rsidRDefault="009C1B8F" w:rsidP="009C1B8F">
      <w:pPr>
        <w:tabs>
          <w:tab w:val="left" w:pos="708"/>
        </w:tabs>
        <w:autoSpaceDE w:val="0"/>
        <w:autoSpaceDN w:val="0"/>
        <w:adjustRightInd w:val="0"/>
        <w:spacing w:after="0" w:line="240" w:lineRule="auto"/>
        <w:rPr>
          <w:rFonts w:ascii="Tw Cen MT" w:hAnsi="Tw Cen MT" w:cs="ComicSansMS"/>
          <w:b/>
          <w:color w:val="000000"/>
          <w:sz w:val="20"/>
          <w:szCs w:val="20"/>
          <w:lang w:eastAsia="fr-CA"/>
        </w:rPr>
      </w:pPr>
      <w:r>
        <w:rPr>
          <w:rFonts w:ascii="Tw Cen MT" w:hAnsi="Tw Cen MT" w:cs="ComicSansMS"/>
          <w:b/>
          <w:color w:val="000000"/>
          <w:sz w:val="20"/>
          <w:szCs w:val="20"/>
          <w:lang w:eastAsia="fr-CA"/>
        </w:rPr>
        <w:t>3- COMMENT JE PROCEDE ?</w:t>
      </w:r>
    </w:p>
    <w:p w14:paraId="2189E021" w14:textId="77777777" w:rsidR="009C1B8F" w:rsidRDefault="009C1B8F" w:rsidP="009C1B8F">
      <w:pPr>
        <w:tabs>
          <w:tab w:val="left" w:pos="708"/>
        </w:tabs>
        <w:autoSpaceDE w:val="0"/>
        <w:autoSpaceDN w:val="0"/>
        <w:adjustRightInd w:val="0"/>
        <w:spacing w:after="0" w:line="240" w:lineRule="auto"/>
        <w:rPr>
          <w:rFonts w:ascii="Tw Cen MT" w:hAnsi="Tw Cen MT" w:cs="ComicSansMS"/>
          <w:color w:val="000000"/>
          <w:sz w:val="20"/>
          <w:szCs w:val="20"/>
          <w:lang w:eastAsia="fr-CA"/>
        </w:rPr>
      </w:pPr>
      <w:r>
        <w:rPr>
          <w:rFonts w:ascii="Tw Cen MT" w:hAnsi="Tw Cen MT" w:cs="ComicSansMS"/>
          <w:color w:val="000000"/>
          <w:sz w:val="20"/>
          <w:szCs w:val="20"/>
          <w:lang w:eastAsia="fr-CA"/>
        </w:rPr>
        <w:t>Pour établir une médiagraphie, je cite les références précises des documents.</w:t>
      </w:r>
    </w:p>
    <w:p w14:paraId="416820F7" w14:textId="77777777" w:rsidR="009C1B8F" w:rsidRDefault="009C1B8F" w:rsidP="009C1B8F">
      <w:pPr>
        <w:tabs>
          <w:tab w:val="left" w:pos="708"/>
        </w:tabs>
        <w:autoSpaceDE w:val="0"/>
        <w:autoSpaceDN w:val="0"/>
        <w:adjustRightInd w:val="0"/>
        <w:spacing w:after="0" w:line="240" w:lineRule="auto"/>
        <w:rPr>
          <w:rFonts w:ascii="Tw Cen MT" w:hAnsi="Tw Cen MT" w:cs="ComicSansMS"/>
          <w:color w:val="000000"/>
          <w:sz w:val="20"/>
          <w:szCs w:val="20"/>
          <w:lang w:eastAsia="fr-CA"/>
        </w:rPr>
      </w:pPr>
      <w:r>
        <w:rPr>
          <w:rFonts w:ascii="Tw Cen MT" w:hAnsi="Tw Cen MT" w:cs="ComicSansMS"/>
          <w:color w:val="000000"/>
          <w:sz w:val="20"/>
          <w:szCs w:val="20"/>
          <w:lang w:eastAsia="fr-CA"/>
        </w:rPr>
        <w:t>Si un document présente plus de trois auteurs ou s’il n’est pas signé, commencer la référence au titre.</w:t>
      </w:r>
    </w:p>
    <w:p w14:paraId="52C56870" w14:textId="77777777" w:rsidR="009C1B8F" w:rsidRDefault="009C1B8F" w:rsidP="009C1B8F">
      <w:pPr>
        <w:tabs>
          <w:tab w:val="left" w:pos="708"/>
        </w:tabs>
        <w:autoSpaceDE w:val="0"/>
        <w:autoSpaceDN w:val="0"/>
        <w:adjustRightInd w:val="0"/>
        <w:spacing w:after="0" w:line="240" w:lineRule="auto"/>
        <w:rPr>
          <w:rFonts w:ascii="Tw Cen MT" w:hAnsi="Tw Cen MT" w:cs="ComicSansMS"/>
          <w:color w:val="000000"/>
          <w:sz w:val="20"/>
          <w:szCs w:val="20"/>
          <w:lang w:eastAsia="fr-CA"/>
        </w:rPr>
      </w:pPr>
    </w:p>
    <w:p w14:paraId="7A44802D" w14:textId="1B781D78" w:rsidR="009C1B8F" w:rsidRDefault="009C1B8F" w:rsidP="009C1B8F">
      <w:pPr>
        <w:tabs>
          <w:tab w:val="left" w:pos="708"/>
        </w:tabs>
        <w:autoSpaceDE w:val="0"/>
        <w:autoSpaceDN w:val="0"/>
        <w:adjustRightInd w:val="0"/>
        <w:spacing w:after="0" w:line="240" w:lineRule="auto"/>
        <w:jc w:val="center"/>
        <w:rPr>
          <w:rFonts w:ascii="Tw Cen MT" w:hAnsi="Tw Cen MT" w:cs="ComicSansMS"/>
          <w:color w:val="000000"/>
          <w:sz w:val="20"/>
          <w:szCs w:val="20"/>
          <w:lang w:eastAsia="fr-CA"/>
        </w:rPr>
      </w:pPr>
      <w:r>
        <w:rPr>
          <w:rFonts w:ascii="Tw Cen MT" w:hAnsi="Tw Cen MT" w:cs="ComicSansMS"/>
          <w:noProof/>
          <w:color w:val="000000"/>
          <w:sz w:val="20"/>
          <w:szCs w:val="20"/>
        </w:rPr>
        <w:drawing>
          <wp:inline distT="0" distB="0" distL="0" distR="0" wp14:anchorId="6A55D691" wp14:editId="27F9211D">
            <wp:extent cx="6170295" cy="4897755"/>
            <wp:effectExtent l="0" t="0" r="190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0295" cy="4897755"/>
                    </a:xfrm>
                    <a:prstGeom prst="rect">
                      <a:avLst/>
                    </a:prstGeom>
                    <a:noFill/>
                    <a:ln>
                      <a:noFill/>
                    </a:ln>
                  </pic:spPr>
                </pic:pic>
              </a:graphicData>
            </a:graphic>
          </wp:inline>
        </w:drawing>
      </w:r>
    </w:p>
    <w:p w14:paraId="30F64957" w14:textId="77777777" w:rsidR="009C1B8F" w:rsidRDefault="009C1B8F" w:rsidP="009C1B8F">
      <w:pPr>
        <w:tabs>
          <w:tab w:val="left" w:pos="708"/>
        </w:tabs>
        <w:autoSpaceDE w:val="0"/>
        <w:autoSpaceDN w:val="0"/>
        <w:adjustRightInd w:val="0"/>
        <w:spacing w:after="0" w:line="240" w:lineRule="auto"/>
        <w:rPr>
          <w:rFonts w:ascii="Tw Cen MT" w:hAnsi="Tw Cen MT" w:cs="ComicSansMS"/>
          <w:color w:val="000000"/>
          <w:sz w:val="20"/>
          <w:szCs w:val="20"/>
          <w:lang w:eastAsia="fr-CA"/>
        </w:rPr>
      </w:pPr>
    </w:p>
    <w:p w14:paraId="73686658" w14:textId="77777777" w:rsidR="009C1B8F" w:rsidRDefault="009C1B8F" w:rsidP="009C1B8F">
      <w:pPr>
        <w:tabs>
          <w:tab w:val="left" w:pos="708"/>
        </w:tabs>
        <w:autoSpaceDE w:val="0"/>
        <w:autoSpaceDN w:val="0"/>
        <w:adjustRightInd w:val="0"/>
        <w:spacing w:after="0" w:line="240" w:lineRule="auto"/>
        <w:rPr>
          <w:rFonts w:ascii="Tw Cen MT" w:hAnsi="Tw Cen MT" w:cs="ComicSansMS"/>
          <w:color w:val="000000"/>
          <w:sz w:val="20"/>
          <w:szCs w:val="20"/>
          <w:lang w:eastAsia="fr-CA"/>
        </w:rPr>
      </w:pPr>
    </w:p>
    <w:p w14:paraId="072B32B6" w14:textId="77777777" w:rsidR="009C1B8F" w:rsidRDefault="009C1B8F" w:rsidP="009C1B8F">
      <w:pPr>
        <w:tabs>
          <w:tab w:val="left" w:pos="708"/>
        </w:tabs>
        <w:autoSpaceDE w:val="0"/>
        <w:autoSpaceDN w:val="0"/>
        <w:adjustRightInd w:val="0"/>
        <w:spacing w:after="0" w:line="240" w:lineRule="auto"/>
        <w:rPr>
          <w:rFonts w:ascii="Tw Cen MT" w:hAnsi="Tw Cen MT" w:cs="ComicSansMS"/>
          <w:b/>
          <w:color w:val="000000"/>
          <w:sz w:val="20"/>
          <w:szCs w:val="20"/>
          <w:lang w:eastAsia="fr-CA"/>
        </w:rPr>
      </w:pPr>
      <w:r>
        <w:rPr>
          <w:rFonts w:ascii="Tw Cen MT" w:hAnsi="Tw Cen MT" w:cs="ComicSansMS"/>
          <w:b/>
          <w:color w:val="000000"/>
          <w:sz w:val="20"/>
          <w:szCs w:val="20"/>
          <w:lang w:eastAsia="fr-CA"/>
        </w:rPr>
        <w:t>4 –CLASSEMENT A L’INTERIEUR DE LA MEDIAGRAPHIE</w:t>
      </w:r>
    </w:p>
    <w:p w14:paraId="1F452398" w14:textId="77777777" w:rsidR="009C1B8F" w:rsidRDefault="009C1B8F" w:rsidP="009C1B8F">
      <w:pPr>
        <w:tabs>
          <w:tab w:val="left" w:pos="708"/>
        </w:tabs>
        <w:autoSpaceDE w:val="0"/>
        <w:autoSpaceDN w:val="0"/>
        <w:adjustRightInd w:val="0"/>
        <w:spacing w:after="0" w:line="240" w:lineRule="auto"/>
        <w:rPr>
          <w:rFonts w:ascii="Tw Cen MT" w:hAnsi="Tw Cen MT" w:cs="ComicSansMS"/>
          <w:color w:val="000000"/>
          <w:sz w:val="20"/>
          <w:szCs w:val="20"/>
          <w:lang w:eastAsia="fr-CA"/>
        </w:rPr>
      </w:pPr>
      <w:r>
        <w:rPr>
          <w:rFonts w:ascii="Tw Cen MT" w:hAnsi="Tw Cen MT" w:cs="ComicSansMS"/>
          <w:color w:val="000000"/>
          <w:sz w:val="20"/>
          <w:szCs w:val="20"/>
          <w:lang w:eastAsia="fr-CA"/>
        </w:rPr>
        <w:t>Il n’existe pas de règle unique ; vous pouvez organiser votre médiagraphie de différentes façons :</w:t>
      </w:r>
    </w:p>
    <w:p w14:paraId="3A734FE4" w14:textId="77777777" w:rsidR="009C1B8F" w:rsidRDefault="009C1B8F" w:rsidP="009C1B8F">
      <w:pPr>
        <w:tabs>
          <w:tab w:val="left" w:pos="708"/>
        </w:tabs>
        <w:autoSpaceDE w:val="0"/>
        <w:autoSpaceDN w:val="0"/>
        <w:adjustRightInd w:val="0"/>
        <w:spacing w:after="0" w:line="240" w:lineRule="auto"/>
        <w:rPr>
          <w:rFonts w:ascii="Tw Cen MT" w:hAnsi="Tw Cen MT" w:cs="ComicSansMS"/>
          <w:color w:val="000000"/>
          <w:sz w:val="20"/>
          <w:szCs w:val="20"/>
          <w:lang w:eastAsia="fr-CA"/>
        </w:rPr>
      </w:pPr>
      <w:r>
        <w:rPr>
          <w:rFonts w:ascii="Tw Cen MT" w:hAnsi="Tw Cen MT" w:cs="Symbol"/>
          <w:color w:val="000000"/>
          <w:sz w:val="20"/>
          <w:szCs w:val="20"/>
          <w:lang w:eastAsia="fr-CA"/>
        </w:rPr>
        <w:t xml:space="preserve">·  </w:t>
      </w:r>
      <w:r>
        <w:rPr>
          <w:rFonts w:ascii="Tw Cen MT" w:hAnsi="Tw Cen MT" w:cs="ComicSansMS"/>
          <w:color w:val="000000"/>
          <w:sz w:val="20"/>
          <w:szCs w:val="20"/>
          <w:lang w:eastAsia="fr-CA"/>
        </w:rPr>
        <w:t>par ordre alphabétique des auteurs : c’est le choix le plus neutre.</w:t>
      </w:r>
    </w:p>
    <w:p w14:paraId="74CCB737" w14:textId="77777777" w:rsidR="009C1B8F" w:rsidRDefault="009C1B8F" w:rsidP="009C1B8F">
      <w:pPr>
        <w:tabs>
          <w:tab w:val="left" w:pos="708"/>
        </w:tabs>
        <w:autoSpaceDE w:val="0"/>
        <w:autoSpaceDN w:val="0"/>
        <w:adjustRightInd w:val="0"/>
        <w:spacing w:after="0" w:line="240" w:lineRule="auto"/>
        <w:rPr>
          <w:rFonts w:ascii="Tw Cen MT" w:hAnsi="Tw Cen MT" w:cs="ComicSansMS"/>
          <w:color w:val="000000"/>
          <w:sz w:val="20"/>
          <w:szCs w:val="20"/>
          <w:lang w:eastAsia="fr-CA"/>
        </w:rPr>
      </w:pPr>
      <w:r>
        <w:rPr>
          <w:rFonts w:ascii="Tw Cen MT" w:hAnsi="Tw Cen MT" w:cs="Symbol"/>
          <w:color w:val="000000"/>
          <w:sz w:val="20"/>
          <w:szCs w:val="20"/>
          <w:lang w:eastAsia="fr-CA"/>
        </w:rPr>
        <w:t xml:space="preserve">·  </w:t>
      </w:r>
      <w:r>
        <w:rPr>
          <w:rFonts w:ascii="Tw Cen MT" w:hAnsi="Tw Cen MT" w:cs="ComicSansMS"/>
          <w:color w:val="000000"/>
          <w:sz w:val="20"/>
          <w:szCs w:val="20"/>
          <w:lang w:eastAsia="fr-CA"/>
        </w:rPr>
        <w:t>par thème : ce choix est pertinent lorsque votre travail comporte plusieurs aspects.</w:t>
      </w:r>
    </w:p>
    <w:p w14:paraId="6C9DAD91" w14:textId="77777777" w:rsidR="009C1B8F" w:rsidRDefault="009C1B8F" w:rsidP="009C1B8F">
      <w:pPr>
        <w:tabs>
          <w:tab w:val="left" w:pos="708"/>
        </w:tabs>
        <w:autoSpaceDE w:val="0"/>
        <w:autoSpaceDN w:val="0"/>
        <w:adjustRightInd w:val="0"/>
        <w:spacing w:after="0" w:line="240" w:lineRule="auto"/>
        <w:rPr>
          <w:rFonts w:ascii="Tw Cen MT" w:hAnsi="Tw Cen MT" w:cs="ComicSansMS"/>
          <w:color w:val="000000"/>
          <w:sz w:val="20"/>
          <w:szCs w:val="20"/>
          <w:lang w:eastAsia="fr-CA"/>
        </w:rPr>
      </w:pPr>
      <w:r>
        <w:rPr>
          <w:rFonts w:ascii="Tw Cen MT" w:hAnsi="Tw Cen MT" w:cs="Symbol"/>
          <w:color w:val="000000"/>
          <w:sz w:val="20"/>
          <w:szCs w:val="20"/>
          <w:lang w:eastAsia="fr-CA"/>
        </w:rPr>
        <w:t xml:space="preserve">·  </w:t>
      </w:r>
      <w:r>
        <w:rPr>
          <w:rFonts w:ascii="Tw Cen MT" w:hAnsi="Tw Cen MT" w:cs="ComicSansMS"/>
          <w:color w:val="000000"/>
          <w:sz w:val="20"/>
          <w:szCs w:val="20"/>
          <w:lang w:eastAsia="fr-CA"/>
        </w:rPr>
        <w:t>par date de publication : ce choix est judicieux lorsque votre sujet comporte une dimension de "« veille technologique ou scientifique » ou pour la presse.</w:t>
      </w:r>
    </w:p>
    <w:p w14:paraId="781885CA" w14:textId="565430D3" w:rsidR="009C1B8F" w:rsidRDefault="009C1B8F" w:rsidP="009C1B8F">
      <w:pPr>
        <w:rPr>
          <w:rFonts w:ascii="Times New Roman" w:hAnsi="Times New Roman" w:cs="Times New Roman"/>
          <w:sz w:val="24"/>
          <w:szCs w:val="24"/>
          <w:lang w:val="fr-CA" w:eastAsia="en-US"/>
        </w:rPr>
      </w:pPr>
      <w:r>
        <w:rPr>
          <w:rFonts w:ascii="Tw Cen MT" w:hAnsi="Tw Cen MT" w:cs="Symbol"/>
          <w:color w:val="000000"/>
          <w:sz w:val="20"/>
          <w:szCs w:val="20"/>
          <w:lang w:eastAsia="fr-CA"/>
        </w:rPr>
        <w:t xml:space="preserve">·  </w:t>
      </w:r>
      <w:r>
        <w:rPr>
          <w:rFonts w:ascii="Tw Cen MT" w:hAnsi="Tw Cen MT" w:cs="ComicSansMS"/>
          <w:color w:val="000000"/>
          <w:sz w:val="20"/>
          <w:szCs w:val="20"/>
          <w:lang w:eastAsia="fr-CA"/>
        </w:rPr>
        <w:t xml:space="preserve">par genre : dans le cas </w:t>
      </w:r>
      <w:r>
        <w:rPr>
          <w:rFonts w:ascii="Tw Cen MT" w:hAnsi="Tw Cen MT" w:cs="ComicSansMS"/>
          <w:color w:val="000000"/>
          <w:sz w:val="20"/>
          <w:szCs w:val="20"/>
          <w:lang w:eastAsia="fr-CA"/>
        </w:rPr>
        <w:t>où</w:t>
      </w:r>
      <w:r>
        <w:rPr>
          <w:rFonts w:ascii="Tw Cen MT" w:hAnsi="Tw Cen MT" w:cs="ComicSansMS"/>
          <w:color w:val="000000"/>
          <w:sz w:val="20"/>
          <w:szCs w:val="20"/>
          <w:lang w:eastAsia="fr-CA"/>
        </w:rPr>
        <w:t xml:space="preserve"> vous utilisez des </w:t>
      </w:r>
      <w:r>
        <w:rPr>
          <w:rFonts w:ascii="Tw Cen MT" w:hAnsi="Tw Cen MT" w:cs="ComicSansMS"/>
          <w:color w:val="000000"/>
          <w:sz w:val="20"/>
          <w:szCs w:val="20"/>
          <w:lang w:eastAsia="fr-CA"/>
        </w:rPr>
        <w:t>œuvres</w:t>
      </w:r>
      <w:r>
        <w:rPr>
          <w:rFonts w:ascii="Tw Cen MT" w:hAnsi="Tw Cen MT" w:cs="ComicSansMS"/>
          <w:color w:val="000000"/>
          <w:sz w:val="20"/>
          <w:szCs w:val="20"/>
          <w:lang w:eastAsia="fr-CA"/>
        </w:rPr>
        <w:t xml:space="preserve"> de genres très différents ‘livres, films, tableaux, biographies, théâtre…)</w:t>
      </w:r>
    </w:p>
    <w:p w14:paraId="3070A62B" w14:textId="7DBD8B96" w:rsidR="009C1B8F" w:rsidRPr="009C1B8F" w:rsidRDefault="009C1B8F">
      <w:pPr>
        <w:rPr>
          <w:lang w:val="fr-CA"/>
        </w:rPr>
      </w:pPr>
    </w:p>
    <w:sectPr w:rsidR="009C1B8F" w:rsidRPr="009C1B8F" w:rsidSect="009C1B8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D35AD"/>
    <w:multiLevelType w:val="hybridMultilevel"/>
    <w:tmpl w:val="B5E46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13D63"/>
    <w:multiLevelType w:val="hybridMultilevel"/>
    <w:tmpl w:val="90663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963E93"/>
    <w:multiLevelType w:val="hybridMultilevel"/>
    <w:tmpl w:val="8398D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326"/>
    <w:rsid w:val="00431B34"/>
    <w:rsid w:val="004E32C5"/>
    <w:rsid w:val="0055384B"/>
    <w:rsid w:val="00554A6A"/>
    <w:rsid w:val="006924BD"/>
    <w:rsid w:val="0069726D"/>
    <w:rsid w:val="006F3C1A"/>
    <w:rsid w:val="008C4CE4"/>
    <w:rsid w:val="008C7956"/>
    <w:rsid w:val="008E467E"/>
    <w:rsid w:val="00903A22"/>
    <w:rsid w:val="00970EC9"/>
    <w:rsid w:val="009807DB"/>
    <w:rsid w:val="009B66E9"/>
    <w:rsid w:val="009C1B8F"/>
    <w:rsid w:val="00A16326"/>
    <w:rsid w:val="00A7021E"/>
    <w:rsid w:val="00B7095B"/>
    <w:rsid w:val="00C33BCB"/>
    <w:rsid w:val="00D3206E"/>
    <w:rsid w:val="00D37699"/>
    <w:rsid w:val="00DC41C5"/>
    <w:rsid w:val="00E231FD"/>
    <w:rsid w:val="00E60FBF"/>
    <w:rsid w:val="00E763E9"/>
    <w:rsid w:val="00ED4454"/>
    <w:rsid w:val="00F12E96"/>
    <w:rsid w:val="00FA77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88E8"/>
  <w15:docId w15:val="{593B93BD-8751-4862-AC98-CD4F2F9E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4BD"/>
    <w:rPr>
      <w:rFonts w:eastAsiaTheme="minorEastAsia"/>
      <w:lang w:eastAsia="fr-FR"/>
    </w:rPr>
  </w:style>
  <w:style w:type="paragraph" w:styleId="Titre2">
    <w:name w:val="heading 2"/>
    <w:basedOn w:val="Normal"/>
    <w:next w:val="Normal"/>
    <w:link w:val="Titre2Car"/>
    <w:uiPriority w:val="9"/>
    <w:semiHidden/>
    <w:unhideWhenUsed/>
    <w:qFormat/>
    <w:rsid w:val="009C1B8F"/>
    <w:pPr>
      <w:keepNext/>
      <w:tabs>
        <w:tab w:val="left" w:pos="1170"/>
      </w:tabs>
      <w:spacing w:before="480" w:after="160" w:line="240" w:lineRule="auto"/>
      <w:outlineLvl w:val="1"/>
    </w:pPr>
    <w:rPr>
      <w:rFonts w:ascii="Arial" w:eastAsia="Times New Roman" w:hAnsi="Arial" w:cs="Times New Roman"/>
      <w:b/>
      <w:bCs/>
      <w:iCs/>
      <w:sz w:val="28"/>
      <w:szCs w:val="28"/>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924BD"/>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99"/>
    <w:qFormat/>
    <w:rsid w:val="006924BD"/>
    <w:pPr>
      <w:ind w:left="720"/>
      <w:contextualSpacing/>
    </w:pPr>
  </w:style>
  <w:style w:type="character" w:customStyle="1" w:styleId="Titre2Car">
    <w:name w:val="Titre 2 Car"/>
    <w:basedOn w:val="Policepardfaut"/>
    <w:link w:val="Titre2"/>
    <w:uiPriority w:val="9"/>
    <w:semiHidden/>
    <w:rsid w:val="009C1B8F"/>
    <w:rPr>
      <w:rFonts w:ascii="Arial" w:eastAsia="Times New Roman" w:hAnsi="Arial" w:cs="Times New Roman"/>
      <w:b/>
      <w:bCs/>
      <w:iCs/>
      <w:sz w:val="28"/>
      <w:szCs w:val="28"/>
      <w:lang w:val="fr-CA"/>
    </w:rPr>
  </w:style>
  <w:style w:type="character" w:styleId="Lienhypertexte">
    <w:name w:val="Hyperlink"/>
    <w:basedOn w:val="Policepardfaut"/>
    <w:uiPriority w:val="99"/>
    <w:semiHidden/>
    <w:unhideWhenUsed/>
    <w:rsid w:val="009C1B8F"/>
    <w:rPr>
      <w:color w:val="0000FF"/>
      <w:u w:val="single"/>
    </w:rPr>
  </w:style>
  <w:style w:type="paragraph" w:styleId="Sansinterligne">
    <w:name w:val="No Spacing"/>
    <w:uiPriority w:val="1"/>
    <w:qFormat/>
    <w:rsid w:val="00554A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16701">
      <w:bodyDiv w:val="1"/>
      <w:marLeft w:val="0"/>
      <w:marRight w:val="0"/>
      <w:marTop w:val="0"/>
      <w:marBottom w:val="0"/>
      <w:divBdr>
        <w:top w:val="none" w:sz="0" w:space="0" w:color="auto"/>
        <w:left w:val="none" w:sz="0" w:space="0" w:color="auto"/>
        <w:bottom w:val="none" w:sz="0" w:space="0" w:color="auto"/>
        <w:right w:val="none" w:sz="0" w:space="0" w:color="auto"/>
      </w:divBdr>
    </w:div>
    <w:div w:id="780341413">
      <w:bodyDiv w:val="1"/>
      <w:marLeft w:val="0"/>
      <w:marRight w:val="0"/>
      <w:marTop w:val="0"/>
      <w:marBottom w:val="0"/>
      <w:divBdr>
        <w:top w:val="none" w:sz="0" w:space="0" w:color="auto"/>
        <w:left w:val="none" w:sz="0" w:space="0" w:color="auto"/>
        <w:bottom w:val="none" w:sz="0" w:space="0" w:color="auto"/>
        <w:right w:val="none" w:sz="0" w:space="0" w:color="auto"/>
      </w:divBdr>
    </w:div>
    <w:div w:id="880627620">
      <w:bodyDiv w:val="1"/>
      <w:marLeft w:val="0"/>
      <w:marRight w:val="0"/>
      <w:marTop w:val="0"/>
      <w:marBottom w:val="0"/>
      <w:divBdr>
        <w:top w:val="none" w:sz="0" w:space="0" w:color="auto"/>
        <w:left w:val="none" w:sz="0" w:space="0" w:color="auto"/>
        <w:bottom w:val="none" w:sz="0" w:space="0" w:color="auto"/>
        <w:right w:val="none" w:sz="0" w:space="0" w:color="auto"/>
      </w:divBdr>
    </w:div>
    <w:div w:id="1082600928">
      <w:bodyDiv w:val="1"/>
      <w:marLeft w:val="0"/>
      <w:marRight w:val="0"/>
      <w:marTop w:val="0"/>
      <w:marBottom w:val="0"/>
      <w:divBdr>
        <w:top w:val="none" w:sz="0" w:space="0" w:color="auto"/>
        <w:left w:val="none" w:sz="0" w:space="0" w:color="auto"/>
        <w:bottom w:val="none" w:sz="0" w:space="0" w:color="auto"/>
        <w:right w:val="none" w:sz="0" w:space="0" w:color="auto"/>
      </w:divBdr>
    </w:div>
    <w:div w:id="159200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jeunesviolencesecoute.fr/espace-jeunes/dossiers-sur-la-violence/filles-garcons-mixite-parite-egalite-dp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38212-EDFA-4331-9B70-41A1C92D1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5</Pages>
  <Words>1015</Words>
  <Characters>5587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 Houllemare</dc:creator>
  <cp:lastModifiedBy>HOULLEMARE Aurélie</cp:lastModifiedBy>
  <cp:revision>12</cp:revision>
  <dcterms:created xsi:type="dcterms:W3CDTF">2019-11-22T11:32:00Z</dcterms:created>
  <dcterms:modified xsi:type="dcterms:W3CDTF">2020-06-02T18:23:00Z</dcterms:modified>
</cp:coreProperties>
</file>