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023" w:type="dxa"/>
        <w:tblLayout w:type="fixed"/>
        <w:tblLook w:val="04A0" w:firstRow="1" w:lastRow="0" w:firstColumn="1" w:lastColumn="0" w:noHBand="0" w:noVBand="1"/>
      </w:tblPr>
      <w:tblGrid>
        <w:gridCol w:w="1951"/>
        <w:gridCol w:w="8505"/>
        <w:gridCol w:w="567"/>
      </w:tblGrid>
      <w:tr w:rsidR="006924BD" w:rsidRPr="002A3181" w:rsidTr="00566573">
        <w:tc>
          <w:tcPr>
            <w:tcW w:w="1951" w:type="dxa"/>
            <w:vAlign w:val="center"/>
          </w:tcPr>
          <w:p w:rsidR="006924BD" w:rsidRPr="00104F44" w:rsidRDefault="00B2333C" w:rsidP="00566573">
            <w:pPr>
              <w:spacing w:before="120" w:after="40"/>
              <w:jc w:val="center"/>
              <w:rPr>
                <w:rFonts w:ascii="Verdana" w:hAnsi="Verdana"/>
                <w:b/>
                <w:smallCaps/>
                <w:sz w:val="20"/>
                <w:szCs w:val="20"/>
              </w:rPr>
            </w:pPr>
            <w:r>
              <w:rPr>
                <w:rFonts w:ascii="Verdana" w:hAnsi="Verdana"/>
                <w:b/>
                <w:smallCaps/>
                <w:sz w:val="20"/>
                <w:szCs w:val="20"/>
              </w:rPr>
              <w:t>Séque</w:t>
            </w:r>
            <w:r w:rsidR="006924BD" w:rsidRPr="00104F44">
              <w:rPr>
                <w:rFonts w:ascii="Verdana" w:hAnsi="Verdana"/>
                <w:b/>
                <w:smallCaps/>
                <w:sz w:val="20"/>
                <w:szCs w:val="20"/>
              </w:rPr>
              <w:t>nce</w:t>
            </w:r>
          </w:p>
        </w:tc>
        <w:tc>
          <w:tcPr>
            <w:tcW w:w="9072" w:type="dxa"/>
            <w:gridSpan w:val="2"/>
            <w:vAlign w:val="center"/>
          </w:tcPr>
          <w:p w:rsidR="006924BD" w:rsidRPr="002A3181" w:rsidRDefault="00B53657" w:rsidP="00566573">
            <w:pPr>
              <w:spacing w:after="40"/>
              <w:jc w:val="center"/>
              <w:rPr>
                <w:rFonts w:ascii="Verdana" w:hAnsi="Verdana"/>
                <w:b/>
                <w:sz w:val="20"/>
                <w:szCs w:val="20"/>
              </w:rPr>
            </w:pPr>
            <w:r>
              <w:rPr>
                <w:rFonts w:ascii="Verdana" w:hAnsi="Verdana"/>
                <w:b/>
                <w:sz w:val="20"/>
                <w:szCs w:val="20"/>
              </w:rPr>
              <w:t>Concevoir un podcast sur l’utilisation des données personnelles récoltées  par les GAFAM</w:t>
            </w:r>
          </w:p>
        </w:tc>
      </w:tr>
      <w:tr w:rsidR="006924BD" w:rsidRPr="00104F4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Classe</w:t>
            </w:r>
          </w:p>
        </w:tc>
        <w:tc>
          <w:tcPr>
            <w:tcW w:w="9072" w:type="dxa"/>
            <w:gridSpan w:val="2"/>
          </w:tcPr>
          <w:p w:rsidR="006924BD" w:rsidRPr="00104F44" w:rsidRDefault="00360CF8" w:rsidP="00815922">
            <w:pPr>
              <w:spacing w:after="40"/>
              <w:rPr>
                <w:rFonts w:ascii="Verdana" w:hAnsi="Verdana"/>
                <w:sz w:val="18"/>
                <w:szCs w:val="18"/>
              </w:rPr>
            </w:pPr>
            <w:r>
              <w:rPr>
                <w:rFonts w:ascii="Verdana" w:hAnsi="Verdana"/>
                <w:sz w:val="18"/>
                <w:szCs w:val="18"/>
              </w:rPr>
              <w:t>2GT08</w:t>
            </w:r>
            <w:r w:rsidR="007E44D0">
              <w:rPr>
                <w:rFonts w:ascii="Verdana" w:hAnsi="Verdana"/>
                <w:sz w:val="18"/>
                <w:szCs w:val="18"/>
              </w:rPr>
              <w:t xml:space="preserve"> Groupe A</w:t>
            </w:r>
          </w:p>
        </w:tc>
      </w:tr>
      <w:tr w:rsidR="006924BD" w:rsidRPr="00104F4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Discipline</w:t>
            </w:r>
          </w:p>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Enseignant</w:t>
            </w:r>
          </w:p>
        </w:tc>
        <w:tc>
          <w:tcPr>
            <w:tcW w:w="9072" w:type="dxa"/>
            <w:gridSpan w:val="2"/>
          </w:tcPr>
          <w:p w:rsidR="00815922" w:rsidRDefault="00B2333C" w:rsidP="00815922">
            <w:pPr>
              <w:spacing w:before="120" w:after="40"/>
              <w:rPr>
                <w:rFonts w:ascii="Verdana" w:hAnsi="Verdana"/>
                <w:sz w:val="18"/>
                <w:szCs w:val="18"/>
              </w:rPr>
            </w:pPr>
            <w:r>
              <w:rPr>
                <w:rFonts w:ascii="Verdana" w:hAnsi="Verdana"/>
                <w:sz w:val="18"/>
                <w:szCs w:val="18"/>
              </w:rPr>
              <w:t xml:space="preserve">Documentation </w:t>
            </w:r>
            <w:r w:rsidR="00815922">
              <w:rPr>
                <w:rFonts w:ascii="Verdana" w:hAnsi="Verdana"/>
                <w:sz w:val="18"/>
                <w:szCs w:val="18"/>
              </w:rPr>
              <w:t>et EMC</w:t>
            </w:r>
          </w:p>
          <w:p w:rsidR="00B2333C" w:rsidRPr="00104F44" w:rsidRDefault="00B2333C" w:rsidP="00815922">
            <w:pPr>
              <w:spacing w:before="120" w:after="40"/>
              <w:rPr>
                <w:rFonts w:ascii="Verdana" w:hAnsi="Verdana"/>
                <w:sz w:val="18"/>
                <w:szCs w:val="18"/>
              </w:rPr>
            </w:pPr>
            <w:r>
              <w:rPr>
                <w:rFonts w:ascii="Verdana" w:hAnsi="Verdana"/>
                <w:sz w:val="18"/>
                <w:szCs w:val="18"/>
              </w:rPr>
              <w:t>Mme Houllemare et M. Magnan</w:t>
            </w:r>
          </w:p>
        </w:tc>
      </w:tr>
      <w:tr w:rsidR="006924BD" w:rsidRPr="0032254F"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Pr>
                <w:rFonts w:ascii="Verdana" w:hAnsi="Verdana"/>
                <w:b/>
                <w:smallCaps/>
                <w:sz w:val="20"/>
                <w:szCs w:val="20"/>
              </w:rPr>
              <w:t>Cadre Pédagogique</w:t>
            </w:r>
          </w:p>
        </w:tc>
        <w:tc>
          <w:tcPr>
            <w:tcW w:w="9072" w:type="dxa"/>
            <w:gridSpan w:val="2"/>
          </w:tcPr>
          <w:p w:rsidR="006924BD" w:rsidRPr="0032254F" w:rsidRDefault="00B94EA7" w:rsidP="00566573">
            <w:pPr>
              <w:spacing w:before="120" w:after="40"/>
              <w:rPr>
                <w:rFonts w:ascii="Verdana" w:hAnsi="Verdana"/>
                <w:sz w:val="18"/>
                <w:szCs w:val="18"/>
              </w:rPr>
            </w:pPr>
            <w:r>
              <w:rPr>
                <w:rFonts w:ascii="Verdana" w:hAnsi="Verdana"/>
                <w:sz w:val="18"/>
                <w:szCs w:val="18"/>
              </w:rPr>
              <w:t>Une</w:t>
            </w:r>
            <w:r w:rsidR="00360CF8">
              <w:rPr>
                <w:rFonts w:ascii="Verdana" w:hAnsi="Verdana"/>
                <w:sz w:val="18"/>
                <w:szCs w:val="18"/>
              </w:rPr>
              <w:t xml:space="preserve"> semaine sur deux avec le groupe d’EMC</w:t>
            </w:r>
          </w:p>
        </w:tc>
      </w:tr>
      <w:tr w:rsidR="006924BD" w:rsidRPr="00104F44" w:rsidTr="00566573">
        <w:tc>
          <w:tcPr>
            <w:tcW w:w="1951" w:type="dxa"/>
            <w:vAlign w:val="center"/>
          </w:tcPr>
          <w:p w:rsidR="006924BD" w:rsidRPr="00104F44" w:rsidRDefault="00970EC9" w:rsidP="00566573">
            <w:pPr>
              <w:spacing w:before="120" w:after="40"/>
              <w:jc w:val="center"/>
              <w:rPr>
                <w:rFonts w:ascii="Verdana" w:hAnsi="Verdana"/>
                <w:b/>
                <w:smallCaps/>
                <w:sz w:val="20"/>
                <w:szCs w:val="20"/>
              </w:rPr>
            </w:pPr>
            <w:r>
              <w:rPr>
                <w:rFonts w:ascii="Verdana" w:hAnsi="Verdana"/>
                <w:b/>
                <w:smallCaps/>
                <w:sz w:val="20"/>
                <w:szCs w:val="20"/>
              </w:rPr>
              <w:t>Prérequis</w:t>
            </w:r>
          </w:p>
        </w:tc>
        <w:tc>
          <w:tcPr>
            <w:tcW w:w="9072" w:type="dxa"/>
            <w:gridSpan w:val="2"/>
          </w:tcPr>
          <w:p w:rsidR="006924BD" w:rsidRPr="00104F44" w:rsidRDefault="00B94EA7" w:rsidP="00566573">
            <w:pPr>
              <w:spacing w:after="40"/>
              <w:rPr>
                <w:rFonts w:ascii="Verdana" w:hAnsi="Verdana"/>
                <w:sz w:val="18"/>
                <w:szCs w:val="18"/>
              </w:rPr>
            </w:pPr>
            <w:r>
              <w:rPr>
                <w:rFonts w:ascii="Verdana" w:hAnsi="Verdana"/>
                <w:sz w:val="18"/>
                <w:szCs w:val="18"/>
              </w:rPr>
              <w:t xml:space="preserve">Connaître les réseaux sociaux les plus utilisés. </w:t>
            </w:r>
          </w:p>
        </w:tc>
      </w:tr>
      <w:tr w:rsidR="006924BD" w:rsidRPr="00B7566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Objectifs</w:t>
            </w:r>
          </w:p>
        </w:tc>
        <w:tc>
          <w:tcPr>
            <w:tcW w:w="9072" w:type="dxa"/>
            <w:gridSpan w:val="2"/>
          </w:tcPr>
          <w:p w:rsidR="006924BD" w:rsidRDefault="00B2333C" w:rsidP="00566573">
            <w:pPr>
              <w:spacing w:after="40"/>
              <w:rPr>
                <w:rFonts w:ascii="Verdana" w:hAnsi="Verdana"/>
                <w:sz w:val="18"/>
                <w:szCs w:val="18"/>
              </w:rPr>
            </w:pPr>
            <w:r w:rsidRPr="00B2333C">
              <w:rPr>
                <w:rFonts w:ascii="Verdana" w:hAnsi="Verdana"/>
                <w:sz w:val="18"/>
                <w:szCs w:val="18"/>
              </w:rPr>
              <w:t>Production de capsules audio sur les usages des réseaux sociaux par les lycéens</w:t>
            </w:r>
          </w:p>
          <w:p w:rsidR="00B2333C" w:rsidRPr="00B75664" w:rsidRDefault="00B2333C" w:rsidP="00566573">
            <w:pPr>
              <w:spacing w:after="40"/>
              <w:rPr>
                <w:rFonts w:ascii="Verdana" w:hAnsi="Verdana"/>
                <w:sz w:val="18"/>
                <w:szCs w:val="18"/>
              </w:rPr>
            </w:pPr>
            <w:r>
              <w:rPr>
                <w:rFonts w:ascii="Verdana" w:hAnsi="Verdana"/>
                <w:sz w:val="18"/>
                <w:szCs w:val="18"/>
              </w:rPr>
              <w:t>Publication sur les sites institutionnels</w:t>
            </w:r>
          </w:p>
        </w:tc>
      </w:tr>
      <w:tr w:rsidR="006924BD" w:rsidRPr="00104F4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Pr>
                <w:rFonts w:ascii="Verdana" w:hAnsi="Verdana"/>
                <w:b/>
                <w:smallCaps/>
                <w:sz w:val="20"/>
                <w:szCs w:val="20"/>
              </w:rPr>
              <w:t>Compétences info-documentaires</w:t>
            </w:r>
          </w:p>
        </w:tc>
        <w:tc>
          <w:tcPr>
            <w:tcW w:w="9072" w:type="dxa"/>
            <w:gridSpan w:val="2"/>
          </w:tcPr>
          <w:p w:rsidR="00360CF8" w:rsidRDefault="00360CF8" w:rsidP="00566573">
            <w:pPr>
              <w:spacing w:after="40"/>
              <w:rPr>
                <w:rFonts w:ascii="Verdana" w:hAnsi="Verdana"/>
                <w:sz w:val="18"/>
                <w:szCs w:val="18"/>
              </w:rPr>
            </w:pPr>
            <w:r>
              <w:rPr>
                <w:rFonts w:ascii="Verdana" w:hAnsi="Verdana"/>
                <w:sz w:val="18"/>
                <w:szCs w:val="18"/>
              </w:rPr>
              <w:t xml:space="preserve">Compétences du </w:t>
            </w:r>
            <w:r w:rsidR="00B2333C" w:rsidRPr="00B2333C">
              <w:rPr>
                <w:rFonts w:ascii="Verdana" w:hAnsi="Verdana"/>
                <w:sz w:val="18"/>
                <w:szCs w:val="18"/>
              </w:rPr>
              <w:t xml:space="preserve">CRCN </w:t>
            </w:r>
          </w:p>
          <w:p w:rsidR="00360CF8" w:rsidRDefault="00B2333C" w:rsidP="00566573">
            <w:pPr>
              <w:spacing w:after="40"/>
              <w:rPr>
                <w:rFonts w:ascii="Verdana" w:hAnsi="Verdana"/>
                <w:sz w:val="18"/>
                <w:szCs w:val="18"/>
              </w:rPr>
            </w:pPr>
            <w:r w:rsidRPr="00B2333C">
              <w:rPr>
                <w:rFonts w:ascii="Verdana" w:hAnsi="Verdana"/>
                <w:sz w:val="18"/>
                <w:szCs w:val="18"/>
              </w:rPr>
              <w:t xml:space="preserve">2.4 s'insérer dans le monde numérique ; </w:t>
            </w:r>
          </w:p>
          <w:p w:rsidR="00EB7586" w:rsidRPr="00104F44" w:rsidRDefault="00B2333C" w:rsidP="00566573">
            <w:pPr>
              <w:spacing w:after="40"/>
              <w:rPr>
                <w:rFonts w:ascii="Verdana" w:hAnsi="Verdana"/>
                <w:sz w:val="18"/>
                <w:szCs w:val="18"/>
              </w:rPr>
            </w:pPr>
            <w:r w:rsidRPr="00B2333C">
              <w:rPr>
                <w:rFonts w:ascii="Verdana" w:hAnsi="Verdana"/>
                <w:sz w:val="18"/>
                <w:szCs w:val="18"/>
              </w:rPr>
              <w:t>3.2 développer des documents multimédias</w:t>
            </w:r>
          </w:p>
        </w:tc>
      </w:tr>
      <w:tr w:rsidR="006924BD" w:rsidRPr="00104F44" w:rsidTr="00566573">
        <w:tc>
          <w:tcPr>
            <w:tcW w:w="1951" w:type="dxa"/>
            <w:vAlign w:val="center"/>
          </w:tcPr>
          <w:p w:rsidR="006924BD" w:rsidRDefault="006924BD" w:rsidP="00566573">
            <w:pPr>
              <w:spacing w:before="120" w:after="40"/>
              <w:jc w:val="center"/>
              <w:rPr>
                <w:rFonts w:ascii="Verdana" w:hAnsi="Verdana"/>
                <w:b/>
                <w:smallCaps/>
                <w:sz w:val="20"/>
                <w:szCs w:val="20"/>
              </w:rPr>
            </w:pPr>
            <w:r>
              <w:rPr>
                <w:rFonts w:ascii="Verdana" w:hAnsi="Verdana"/>
                <w:b/>
                <w:smallCaps/>
                <w:sz w:val="20"/>
                <w:szCs w:val="20"/>
              </w:rPr>
              <w:t>Compétences disciplinaires</w:t>
            </w:r>
          </w:p>
        </w:tc>
        <w:tc>
          <w:tcPr>
            <w:tcW w:w="9072" w:type="dxa"/>
            <w:gridSpan w:val="2"/>
          </w:tcPr>
          <w:p w:rsidR="006924BD" w:rsidRPr="00104F44" w:rsidRDefault="00EB7586" w:rsidP="00566573">
            <w:pPr>
              <w:spacing w:after="40"/>
              <w:rPr>
                <w:rFonts w:ascii="Verdana" w:hAnsi="Verdana"/>
                <w:sz w:val="18"/>
                <w:szCs w:val="18"/>
              </w:rPr>
            </w:pPr>
            <w:r w:rsidRPr="00EB7586">
              <w:rPr>
                <w:rFonts w:ascii="Verdana" w:hAnsi="Verdana"/>
                <w:sz w:val="18"/>
                <w:szCs w:val="18"/>
              </w:rPr>
              <w:t>EMC : les libertés ; évolution de l’encadrement juridique de la liberté d’expression dans un environnement numérique et médiatique</w:t>
            </w:r>
          </w:p>
        </w:tc>
      </w:tr>
      <w:tr w:rsidR="006924BD" w:rsidRPr="00104F4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Modalités</w:t>
            </w:r>
          </w:p>
        </w:tc>
        <w:tc>
          <w:tcPr>
            <w:tcW w:w="9072" w:type="dxa"/>
            <w:gridSpan w:val="2"/>
          </w:tcPr>
          <w:p w:rsidR="006924BD" w:rsidRPr="00104F44" w:rsidRDefault="00B94EA7" w:rsidP="00566573">
            <w:pPr>
              <w:spacing w:after="40"/>
              <w:rPr>
                <w:rFonts w:ascii="Verdana" w:hAnsi="Verdana"/>
                <w:sz w:val="18"/>
                <w:szCs w:val="18"/>
              </w:rPr>
            </w:pPr>
            <w:r>
              <w:rPr>
                <w:rFonts w:ascii="Verdana" w:hAnsi="Verdana"/>
                <w:sz w:val="18"/>
                <w:szCs w:val="18"/>
              </w:rPr>
              <w:t>Cinq à sept séances d’une heure en demi-groupe</w:t>
            </w:r>
          </w:p>
        </w:tc>
      </w:tr>
      <w:tr w:rsidR="006924BD" w:rsidRPr="00104F44" w:rsidTr="00566573">
        <w:tc>
          <w:tcPr>
            <w:tcW w:w="1951" w:type="dxa"/>
            <w:vAlign w:val="center"/>
          </w:tcPr>
          <w:p w:rsidR="006924BD" w:rsidRPr="00104F44" w:rsidRDefault="006924BD" w:rsidP="00566573">
            <w:pPr>
              <w:spacing w:before="120" w:after="40"/>
              <w:jc w:val="center"/>
              <w:rPr>
                <w:rFonts w:ascii="Verdana" w:hAnsi="Verdana"/>
                <w:b/>
                <w:smallCaps/>
                <w:sz w:val="20"/>
                <w:szCs w:val="20"/>
              </w:rPr>
            </w:pPr>
            <w:r w:rsidRPr="00104F44">
              <w:rPr>
                <w:rFonts w:ascii="Verdana" w:hAnsi="Verdana"/>
                <w:b/>
                <w:smallCaps/>
                <w:sz w:val="20"/>
                <w:szCs w:val="20"/>
              </w:rPr>
              <w:t>Matériel</w:t>
            </w:r>
            <w:r>
              <w:rPr>
                <w:rFonts w:ascii="Verdana" w:hAnsi="Verdana"/>
                <w:b/>
                <w:smallCaps/>
                <w:sz w:val="20"/>
                <w:szCs w:val="20"/>
              </w:rPr>
              <w:t xml:space="preserve"> </w:t>
            </w:r>
            <w:r w:rsidRPr="00104F44">
              <w:rPr>
                <w:rFonts w:ascii="Verdana" w:hAnsi="Verdana"/>
                <w:b/>
                <w:smallCaps/>
                <w:sz w:val="20"/>
                <w:szCs w:val="20"/>
              </w:rPr>
              <w:t>/ lieu</w:t>
            </w:r>
          </w:p>
        </w:tc>
        <w:tc>
          <w:tcPr>
            <w:tcW w:w="9072" w:type="dxa"/>
            <w:gridSpan w:val="2"/>
          </w:tcPr>
          <w:p w:rsidR="006924BD" w:rsidRPr="00104F44" w:rsidRDefault="007E44D0" w:rsidP="00566573">
            <w:pPr>
              <w:spacing w:after="40"/>
              <w:rPr>
                <w:rFonts w:ascii="Verdana" w:hAnsi="Verdana"/>
                <w:sz w:val="18"/>
                <w:szCs w:val="18"/>
              </w:rPr>
            </w:pPr>
            <w:r>
              <w:rPr>
                <w:rFonts w:ascii="Verdana" w:hAnsi="Verdana"/>
                <w:sz w:val="18"/>
                <w:szCs w:val="18"/>
              </w:rPr>
              <w:t>CDI, extérieur pour les interviews</w:t>
            </w:r>
          </w:p>
        </w:tc>
      </w:tr>
      <w:tr w:rsidR="006924BD" w:rsidRPr="00104F44" w:rsidTr="00566573">
        <w:tc>
          <w:tcPr>
            <w:tcW w:w="1951" w:type="dxa"/>
            <w:vAlign w:val="center"/>
          </w:tcPr>
          <w:p w:rsidR="006924BD" w:rsidRDefault="006924BD" w:rsidP="00566573">
            <w:pPr>
              <w:spacing w:before="120" w:after="40"/>
              <w:jc w:val="center"/>
              <w:rPr>
                <w:rFonts w:ascii="Verdana" w:hAnsi="Verdana"/>
                <w:b/>
                <w:smallCaps/>
                <w:sz w:val="20"/>
                <w:szCs w:val="20"/>
              </w:rPr>
            </w:pPr>
            <w:r>
              <w:rPr>
                <w:rFonts w:ascii="Verdana" w:hAnsi="Verdana"/>
                <w:b/>
                <w:smallCaps/>
                <w:sz w:val="20"/>
                <w:szCs w:val="20"/>
              </w:rPr>
              <w:t>Contenus / Logiciels</w:t>
            </w:r>
          </w:p>
        </w:tc>
        <w:tc>
          <w:tcPr>
            <w:tcW w:w="9072" w:type="dxa"/>
            <w:gridSpan w:val="2"/>
          </w:tcPr>
          <w:p w:rsidR="00155DEA" w:rsidRDefault="00155DEA" w:rsidP="00A652B5">
            <w:pPr>
              <w:spacing w:after="40"/>
              <w:rPr>
                <w:rFonts w:ascii="Verdana" w:hAnsi="Verdana"/>
                <w:sz w:val="18"/>
                <w:szCs w:val="18"/>
              </w:rPr>
            </w:pPr>
            <w:proofErr w:type="spellStart"/>
            <w:r>
              <w:rPr>
                <w:rFonts w:ascii="Verdana" w:hAnsi="Verdana"/>
                <w:sz w:val="18"/>
                <w:szCs w:val="18"/>
              </w:rPr>
              <w:t>Digipad</w:t>
            </w:r>
            <w:proofErr w:type="spellEnd"/>
            <w:r w:rsidR="00A652B5">
              <w:rPr>
                <w:rFonts w:ascii="Verdana" w:hAnsi="Verdana"/>
                <w:sz w:val="18"/>
                <w:szCs w:val="18"/>
              </w:rPr>
              <w:t xml:space="preserve">, </w:t>
            </w:r>
            <w:proofErr w:type="spellStart"/>
            <w:r w:rsidR="00A652B5">
              <w:rPr>
                <w:rFonts w:ascii="Verdana" w:hAnsi="Verdana"/>
                <w:sz w:val="18"/>
                <w:szCs w:val="18"/>
              </w:rPr>
              <w:t>Digisteps</w:t>
            </w:r>
            <w:proofErr w:type="spellEnd"/>
            <w:r>
              <w:rPr>
                <w:rFonts w:ascii="Verdana" w:hAnsi="Verdana"/>
                <w:sz w:val="18"/>
                <w:szCs w:val="18"/>
              </w:rPr>
              <w:t xml:space="preserve">, </w:t>
            </w:r>
            <w:proofErr w:type="spellStart"/>
            <w:r>
              <w:rPr>
                <w:rFonts w:ascii="Verdana" w:hAnsi="Verdana"/>
                <w:sz w:val="18"/>
                <w:szCs w:val="18"/>
              </w:rPr>
              <w:t>Audacity</w:t>
            </w:r>
            <w:proofErr w:type="spellEnd"/>
            <w:r>
              <w:rPr>
                <w:rFonts w:ascii="Verdana" w:hAnsi="Verdana"/>
                <w:sz w:val="18"/>
                <w:szCs w:val="18"/>
              </w:rPr>
              <w:t xml:space="preserve">, </w:t>
            </w:r>
            <w:proofErr w:type="spellStart"/>
            <w:r>
              <w:rPr>
                <w:rFonts w:ascii="Verdana" w:hAnsi="Verdana"/>
                <w:sz w:val="18"/>
                <w:szCs w:val="18"/>
              </w:rPr>
              <w:t>Logimix</w:t>
            </w:r>
            <w:proofErr w:type="spellEnd"/>
          </w:p>
          <w:p w:rsidR="00F31C40" w:rsidRPr="00104F44" w:rsidRDefault="00F31C40" w:rsidP="00A652B5">
            <w:pPr>
              <w:spacing w:after="40"/>
              <w:rPr>
                <w:rFonts w:ascii="Verdana" w:hAnsi="Verdana"/>
                <w:sz w:val="18"/>
                <w:szCs w:val="18"/>
              </w:rPr>
            </w:pPr>
            <w:r>
              <w:rPr>
                <w:rFonts w:ascii="Verdana" w:hAnsi="Verdana"/>
                <w:sz w:val="18"/>
                <w:szCs w:val="18"/>
              </w:rPr>
              <w:t xml:space="preserve">Parcours pédagogique : </w:t>
            </w:r>
            <w:hyperlink r:id="rId7" w:history="1">
              <w:r w:rsidR="009C0F52" w:rsidRPr="004D6BEF">
                <w:rPr>
                  <w:rStyle w:val="Lienhypertexte"/>
                  <w:rFonts w:ascii="Verdana" w:hAnsi="Verdana"/>
                  <w:sz w:val="18"/>
                  <w:szCs w:val="18"/>
                </w:rPr>
                <w:t>https://ladigitale.dev/digisteps/#/s/627d446e763b5</w:t>
              </w:r>
            </w:hyperlink>
            <w:r w:rsidR="009C0F52">
              <w:rPr>
                <w:rFonts w:ascii="Verdana" w:hAnsi="Verdana"/>
                <w:sz w:val="18"/>
                <w:szCs w:val="18"/>
              </w:rPr>
              <w:t xml:space="preserve"> </w:t>
            </w:r>
            <w:bookmarkStart w:id="0" w:name="_GoBack"/>
            <w:bookmarkEnd w:id="0"/>
          </w:p>
        </w:tc>
      </w:tr>
      <w:tr w:rsidR="006924BD" w:rsidRPr="00104F44" w:rsidTr="00566573">
        <w:tc>
          <w:tcPr>
            <w:tcW w:w="1951" w:type="dxa"/>
            <w:vAlign w:val="center"/>
          </w:tcPr>
          <w:p w:rsidR="006924BD" w:rsidRDefault="006924BD" w:rsidP="00566573">
            <w:pPr>
              <w:spacing w:before="120" w:after="40"/>
              <w:jc w:val="center"/>
              <w:rPr>
                <w:rFonts w:ascii="Verdana" w:hAnsi="Verdana"/>
                <w:b/>
                <w:smallCaps/>
                <w:sz w:val="20"/>
                <w:szCs w:val="20"/>
              </w:rPr>
            </w:pPr>
            <w:r>
              <w:rPr>
                <w:rFonts w:ascii="Verdana" w:hAnsi="Verdana"/>
                <w:b/>
                <w:smallCaps/>
                <w:sz w:val="20"/>
                <w:szCs w:val="20"/>
              </w:rPr>
              <w:t>Synopsis</w:t>
            </w:r>
          </w:p>
        </w:tc>
        <w:tc>
          <w:tcPr>
            <w:tcW w:w="8505" w:type="dxa"/>
          </w:tcPr>
          <w:p w:rsidR="006924BD" w:rsidRDefault="00B2333C" w:rsidP="00566573">
            <w:pPr>
              <w:spacing w:after="40"/>
              <w:rPr>
                <w:rFonts w:ascii="Verdana" w:hAnsi="Verdana"/>
                <w:sz w:val="18"/>
                <w:szCs w:val="18"/>
              </w:rPr>
            </w:pPr>
            <w:r>
              <w:rPr>
                <w:rFonts w:ascii="Verdana" w:hAnsi="Verdana"/>
                <w:sz w:val="18"/>
                <w:szCs w:val="18"/>
              </w:rPr>
              <w:t>-Séance 1 : Faire la fiche d’activité sur les réseaux sociaux</w:t>
            </w:r>
            <w:r w:rsidR="005B245E">
              <w:rPr>
                <w:rFonts w:ascii="Verdana" w:hAnsi="Verdana"/>
                <w:sz w:val="18"/>
                <w:szCs w:val="18"/>
              </w:rPr>
              <w:t xml:space="preserve">. </w:t>
            </w:r>
          </w:p>
          <w:p w:rsidR="005B245E" w:rsidRDefault="005B245E" w:rsidP="00566573">
            <w:pPr>
              <w:spacing w:after="40"/>
              <w:rPr>
                <w:rFonts w:ascii="Verdana" w:hAnsi="Verdana"/>
                <w:sz w:val="18"/>
                <w:szCs w:val="18"/>
              </w:rPr>
            </w:pPr>
          </w:p>
          <w:p w:rsidR="005B245E" w:rsidRDefault="008E1DFA" w:rsidP="005B245E">
            <w:pPr>
              <w:spacing w:after="40"/>
              <w:rPr>
                <w:rFonts w:ascii="Verdana" w:hAnsi="Verdana"/>
                <w:sz w:val="18"/>
                <w:szCs w:val="18"/>
              </w:rPr>
            </w:pPr>
            <w:r>
              <w:rPr>
                <w:rFonts w:ascii="Verdana" w:hAnsi="Verdana"/>
                <w:sz w:val="18"/>
                <w:szCs w:val="18"/>
              </w:rPr>
              <w:t>-Séance 2 : F</w:t>
            </w:r>
            <w:r w:rsidR="005B245E">
              <w:rPr>
                <w:rFonts w:ascii="Verdana" w:hAnsi="Verdana"/>
                <w:sz w:val="18"/>
                <w:szCs w:val="18"/>
              </w:rPr>
              <w:t xml:space="preserve">aire </w:t>
            </w:r>
            <w:r>
              <w:rPr>
                <w:rFonts w:ascii="Verdana" w:hAnsi="Verdana"/>
                <w:sz w:val="18"/>
                <w:szCs w:val="18"/>
              </w:rPr>
              <w:t>la fiche d’activité sur les données, la vie privée et la publicité</w:t>
            </w:r>
            <w:r w:rsidR="005B245E">
              <w:rPr>
                <w:rFonts w:ascii="Verdana" w:hAnsi="Verdana"/>
                <w:sz w:val="18"/>
                <w:szCs w:val="18"/>
              </w:rPr>
              <w:t xml:space="preserve"> </w:t>
            </w:r>
          </w:p>
          <w:p w:rsidR="005B245E" w:rsidRPr="005B245E" w:rsidRDefault="005B245E" w:rsidP="005B245E">
            <w:pPr>
              <w:spacing w:after="40"/>
              <w:rPr>
                <w:rFonts w:ascii="Verdana" w:hAnsi="Verdana"/>
                <w:sz w:val="18"/>
                <w:szCs w:val="18"/>
              </w:rPr>
            </w:pPr>
            <w:r w:rsidRPr="005B245E">
              <w:rPr>
                <w:rFonts w:ascii="Verdana" w:hAnsi="Verdana"/>
                <w:sz w:val="18"/>
                <w:szCs w:val="18"/>
              </w:rPr>
              <w:t>Niveau 1</w:t>
            </w:r>
          </w:p>
          <w:p w:rsidR="005B245E" w:rsidRPr="005B245E" w:rsidRDefault="005B245E" w:rsidP="005B245E">
            <w:pPr>
              <w:spacing w:after="40"/>
              <w:rPr>
                <w:rFonts w:ascii="Verdana" w:hAnsi="Verdana"/>
                <w:sz w:val="18"/>
                <w:szCs w:val="18"/>
              </w:rPr>
            </w:pPr>
            <w:r w:rsidRPr="005B245E">
              <w:rPr>
                <w:rFonts w:ascii="Verdana" w:hAnsi="Verdana"/>
                <w:sz w:val="18"/>
                <w:szCs w:val="18"/>
              </w:rPr>
              <w:t>• Comprendre la nécessité de protéger la vie privée de chacun</w:t>
            </w:r>
          </w:p>
          <w:p w:rsidR="005B245E" w:rsidRPr="005B245E" w:rsidRDefault="005B245E" w:rsidP="005B245E">
            <w:pPr>
              <w:spacing w:after="40"/>
              <w:rPr>
                <w:rFonts w:ascii="Verdana" w:hAnsi="Verdana"/>
                <w:sz w:val="18"/>
                <w:szCs w:val="18"/>
              </w:rPr>
            </w:pPr>
            <w:r w:rsidRPr="005B245E">
              <w:rPr>
                <w:rFonts w:ascii="Verdana" w:hAnsi="Verdana"/>
                <w:sz w:val="18"/>
                <w:szCs w:val="18"/>
              </w:rPr>
              <w:t>Niveau 2</w:t>
            </w:r>
          </w:p>
          <w:p w:rsidR="005B245E" w:rsidRPr="005B245E" w:rsidRDefault="005B245E" w:rsidP="005B245E">
            <w:pPr>
              <w:spacing w:after="40"/>
              <w:rPr>
                <w:rFonts w:ascii="Verdana" w:hAnsi="Verdana"/>
                <w:sz w:val="18"/>
                <w:szCs w:val="18"/>
              </w:rPr>
            </w:pPr>
            <w:r w:rsidRPr="005B245E">
              <w:rPr>
                <w:rFonts w:ascii="Verdana" w:hAnsi="Verdana"/>
                <w:sz w:val="18"/>
                <w:szCs w:val="18"/>
              </w:rPr>
              <w:t>• Utiliser des moyens simples pour protéger les données personnelles</w:t>
            </w:r>
          </w:p>
          <w:p w:rsidR="005B245E" w:rsidRPr="005B245E" w:rsidRDefault="005B245E" w:rsidP="005B245E">
            <w:pPr>
              <w:spacing w:after="40"/>
              <w:rPr>
                <w:rFonts w:ascii="Verdana" w:hAnsi="Verdana"/>
                <w:sz w:val="18"/>
                <w:szCs w:val="18"/>
              </w:rPr>
            </w:pPr>
            <w:r w:rsidRPr="005B245E">
              <w:rPr>
                <w:rFonts w:ascii="Verdana" w:hAnsi="Verdana"/>
                <w:sz w:val="18"/>
                <w:szCs w:val="18"/>
              </w:rPr>
              <w:t>Niveau 3</w:t>
            </w:r>
          </w:p>
          <w:p w:rsidR="005B245E" w:rsidRPr="005B245E" w:rsidRDefault="005B245E" w:rsidP="005B245E">
            <w:pPr>
              <w:spacing w:after="40"/>
              <w:rPr>
                <w:rFonts w:ascii="Verdana" w:hAnsi="Verdana"/>
                <w:sz w:val="18"/>
                <w:szCs w:val="18"/>
              </w:rPr>
            </w:pPr>
            <w:r w:rsidRPr="005B245E">
              <w:rPr>
                <w:rFonts w:ascii="Verdana" w:hAnsi="Verdana"/>
                <w:sz w:val="18"/>
                <w:szCs w:val="18"/>
              </w:rPr>
              <w:t>• Comprendre le concept d'identité numérique et comment les traces numériques dessinent une réputation en ligne</w:t>
            </w:r>
          </w:p>
          <w:p w:rsidR="005B245E" w:rsidRPr="005B245E" w:rsidRDefault="005B245E" w:rsidP="005B245E">
            <w:pPr>
              <w:spacing w:after="40"/>
              <w:rPr>
                <w:rFonts w:ascii="Verdana" w:hAnsi="Verdana"/>
                <w:sz w:val="18"/>
                <w:szCs w:val="18"/>
              </w:rPr>
            </w:pPr>
            <w:r w:rsidRPr="005B245E">
              <w:rPr>
                <w:rFonts w:ascii="Verdana" w:hAnsi="Verdana"/>
                <w:sz w:val="18"/>
                <w:szCs w:val="18"/>
              </w:rPr>
              <w:t>• Créer et paramétrer un profil au sein d'un environnement numérique</w:t>
            </w:r>
          </w:p>
          <w:p w:rsidR="005B245E" w:rsidRDefault="005B245E" w:rsidP="005B245E">
            <w:pPr>
              <w:spacing w:after="40"/>
              <w:rPr>
                <w:rFonts w:ascii="Verdana" w:hAnsi="Verdana"/>
                <w:sz w:val="18"/>
                <w:szCs w:val="18"/>
              </w:rPr>
            </w:pPr>
            <w:r w:rsidRPr="005B245E">
              <w:rPr>
                <w:rFonts w:ascii="Verdana" w:hAnsi="Verdana"/>
                <w:sz w:val="18"/>
                <w:szCs w:val="18"/>
              </w:rPr>
              <w:t>• Surveiller son identité numérique et sa réputation en ligne</w:t>
            </w:r>
          </w:p>
          <w:p w:rsidR="005B245E" w:rsidRDefault="005B245E" w:rsidP="005B245E">
            <w:pPr>
              <w:spacing w:after="40"/>
              <w:rPr>
                <w:rFonts w:ascii="Verdana" w:hAnsi="Verdana"/>
                <w:sz w:val="18"/>
                <w:szCs w:val="18"/>
              </w:rPr>
            </w:pPr>
          </w:p>
          <w:p w:rsidR="005B245E" w:rsidRDefault="005B245E" w:rsidP="005B245E">
            <w:pPr>
              <w:spacing w:after="40"/>
              <w:rPr>
                <w:rFonts w:ascii="Verdana" w:hAnsi="Verdana"/>
                <w:sz w:val="18"/>
                <w:szCs w:val="18"/>
              </w:rPr>
            </w:pPr>
            <w:r>
              <w:rPr>
                <w:rFonts w:ascii="Verdana" w:hAnsi="Verdana"/>
                <w:sz w:val="18"/>
                <w:szCs w:val="18"/>
              </w:rPr>
              <w:t xml:space="preserve">-Séance 3 : </w:t>
            </w:r>
            <w:r w:rsidR="00261A35">
              <w:rPr>
                <w:rFonts w:ascii="Verdana" w:hAnsi="Verdana"/>
                <w:sz w:val="18"/>
                <w:szCs w:val="18"/>
              </w:rPr>
              <w:t>Conférence</w:t>
            </w:r>
            <w:r w:rsidR="00BF027B">
              <w:rPr>
                <w:rFonts w:ascii="Verdana" w:hAnsi="Verdana"/>
                <w:sz w:val="18"/>
                <w:szCs w:val="18"/>
              </w:rPr>
              <w:t xml:space="preserve"> de </w:t>
            </w:r>
            <w:r w:rsidR="00300F73">
              <w:rPr>
                <w:rFonts w:ascii="Verdana" w:hAnsi="Verdana"/>
                <w:sz w:val="18"/>
                <w:szCs w:val="18"/>
              </w:rPr>
              <w:t>rédaction</w:t>
            </w:r>
            <w:r w:rsidR="00261A35">
              <w:rPr>
                <w:rFonts w:ascii="Verdana" w:hAnsi="Verdana"/>
                <w:sz w:val="18"/>
                <w:szCs w:val="18"/>
              </w:rPr>
              <w:t>. Thématique : la publicité ciblée</w:t>
            </w:r>
          </w:p>
          <w:p w:rsidR="00261A35" w:rsidRDefault="00261A35" w:rsidP="00261A35">
            <w:pPr>
              <w:spacing w:after="40"/>
              <w:rPr>
                <w:rFonts w:ascii="Verdana" w:hAnsi="Verdana"/>
                <w:sz w:val="18"/>
                <w:szCs w:val="18"/>
              </w:rPr>
            </w:pPr>
            <w:r>
              <w:rPr>
                <w:rFonts w:ascii="Verdana" w:hAnsi="Verdana"/>
                <w:sz w:val="18"/>
                <w:szCs w:val="18"/>
              </w:rPr>
              <w:t>Définir en équipe le type d’émission, le format et la ligne éditoriale : angle d’attaque, durée, lieu.</w:t>
            </w:r>
          </w:p>
          <w:p w:rsidR="00261A35" w:rsidRDefault="00261A35" w:rsidP="00261A35">
            <w:pPr>
              <w:spacing w:after="40"/>
              <w:rPr>
                <w:rFonts w:ascii="Verdana" w:hAnsi="Verdana"/>
                <w:sz w:val="18"/>
                <w:szCs w:val="18"/>
              </w:rPr>
            </w:pPr>
            <w:r>
              <w:rPr>
                <w:rFonts w:ascii="Verdana" w:hAnsi="Verdana"/>
                <w:sz w:val="18"/>
                <w:szCs w:val="18"/>
              </w:rPr>
              <w:t xml:space="preserve">Répartir les tâches et les rôles de chacun : rédaction </w:t>
            </w:r>
            <w:r w:rsidR="00EA6029">
              <w:rPr>
                <w:rFonts w:ascii="Verdana" w:hAnsi="Verdana"/>
                <w:sz w:val="18"/>
                <w:szCs w:val="18"/>
              </w:rPr>
              <w:t>des sujets, technicien</w:t>
            </w:r>
            <w:r>
              <w:rPr>
                <w:rFonts w:ascii="Verdana" w:hAnsi="Verdana"/>
                <w:sz w:val="18"/>
                <w:szCs w:val="18"/>
              </w:rPr>
              <w:t>, chroniqueur, reporter, journaliste</w:t>
            </w:r>
            <w:r w:rsidR="00EA6029">
              <w:rPr>
                <w:rFonts w:ascii="Verdana" w:hAnsi="Verdana"/>
                <w:sz w:val="18"/>
                <w:szCs w:val="18"/>
              </w:rPr>
              <w:t>, invité</w:t>
            </w:r>
            <w:r>
              <w:rPr>
                <w:rFonts w:ascii="Verdana" w:hAnsi="Verdana"/>
                <w:sz w:val="18"/>
                <w:szCs w:val="18"/>
              </w:rPr>
              <w:t>.</w:t>
            </w:r>
          </w:p>
          <w:p w:rsidR="00261A35" w:rsidRPr="00261A35" w:rsidRDefault="00261A35" w:rsidP="00261A35">
            <w:pPr>
              <w:spacing w:after="40"/>
              <w:rPr>
                <w:rFonts w:ascii="Verdana" w:hAnsi="Verdana"/>
                <w:sz w:val="18"/>
                <w:szCs w:val="18"/>
              </w:rPr>
            </w:pPr>
            <w:r>
              <w:rPr>
                <w:rFonts w:ascii="Verdana" w:hAnsi="Verdana"/>
                <w:sz w:val="18"/>
                <w:szCs w:val="18"/>
              </w:rPr>
              <w:t>Faire des recherches, rédiger des questions d’</w:t>
            </w:r>
            <w:r w:rsidR="00EA6029">
              <w:rPr>
                <w:rFonts w:ascii="Verdana" w:hAnsi="Verdana"/>
                <w:sz w:val="18"/>
                <w:szCs w:val="18"/>
              </w:rPr>
              <w:t xml:space="preserve">interviews, </w:t>
            </w:r>
          </w:p>
          <w:p w:rsidR="0024604F" w:rsidRDefault="0024604F" w:rsidP="005B245E">
            <w:pPr>
              <w:spacing w:after="40"/>
              <w:rPr>
                <w:rFonts w:ascii="Verdana" w:hAnsi="Verdana"/>
                <w:sz w:val="18"/>
                <w:szCs w:val="18"/>
              </w:rPr>
            </w:pPr>
          </w:p>
          <w:p w:rsidR="00300F73" w:rsidRDefault="00261A35" w:rsidP="005B245E">
            <w:pPr>
              <w:spacing w:after="40"/>
              <w:rPr>
                <w:rFonts w:ascii="Verdana" w:hAnsi="Verdana"/>
                <w:sz w:val="18"/>
                <w:szCs w:val="18"/>
              </w:rPr>
            </w:pPr>
            <w:r>
              <w:rPr>
                <w:rFonts w:ascii="Verdana" w:hAnsi="Verdana"/>
                <w:sz w:val="18"/>
                <w:szCs w:val="18"/>
              </w:rPr>
              <w:t xml:space="preserve">-Sur le terrain : interviews et enregistrements sonores.  </w:t>
            </w:r>
          </w:p>
          <w:p w:rsidR="00774D17" w:rsidRDefault="00774D17" w:rsidP="005B245E">
            <w:pPr>
              <w:spacing w:after="40"/>
              <w:rPr>
                <w:rFonts w:ascii="Verdana" w:hAnsi="Verdana"/>
                <w:sz w:val="18"/>
                <w:szCs w:val="18"/>
              </w:rPr>
            </w:pPr>
          </w:p>
          <w:p w:rsidR="00774D17" w:rsidRDefault="00774D17" w:rsidP="005B245E">
            <w:pPr>
              <w:spacing w:after="40"/>
              <w:rPr>
                <w:rFonts w:ascii="Verdana" w:hAnsi="Verdana"/>
                <w:sz w:val="18"/>
                <w:szCs w:val="18"/>
              </w:rPr>
            </w:pPr>
            <w:r>
              <w:rPr>
                <w:rFonts w:ascii="Verdana" w:hAnsi="Verdana"/>
                <w:sz w:val="18"/>
                <w:szCs w:val="18"/>
              </w:rPr>
              <w:t xml:space="preserve">-Séance 4 : </w:t>
            </w:r>
            <w:r w:rsidR="00261A35">
              <w:rPr>
                <w:rFonts w:ascii="Verdana" w:hAnsi="Verdana"/>
                <w:sz w:val="18"/>
                <w:szCs w:val="18"/>
              </w:rPr>
              <w:t>Rédaction du plan de l’émission (le conducteur), rédaction des textes. C</w:t>
            </w:r>
            <w:r>
              <w:rPr>
                <w:rFonts w:ascii="Verdana" w:hAnsi="Verdana"/>
                <w:sz w:val="18"/>
                <w:szCs w:val="18"/>
              </w:rPr>
              <w:t>réation du podcast natif (ne pas oublier autorisation parentale de captation de voix)</w:t>
            </w:r>
            <w:r w:rsidR="00261A35">
              <w:rPr>
                <w:rFonts w:ascii="Verdana" w:hAnsi="Verdana"/>
                <w:sz w:val="18"/>
                <w:szCs w:val="18"/>
              </w:rPr>
              <w:t> : s’entraîner et enregistrer.</w:t>
            </w:r>
          </w:p>
          <w:p w:rsidR="00774D17" w:rsidRDefault="00774D17" w:rsidP="005B245E">
            <w:pPr>
              <w:spacing w:after="40"/>
              <w:rPr>
                <w:rFonts w:ascii="Verdana" w:hAnsi="Verdana"/>
                <w:sz w:val="18"/>
                <w:szCs w:val="18"/>
              </w:rPr>
            </w:pPr>
          </w:p>
          <w:p w:rsidR="00774D17" w:rsidRPr="000C7A95" w:rsidRDefault="00774D17" w:rsidP="00261A35">
            <w:pPr>
              <w:spacing w:after="40"/>
              <w:rPr>
                <w:rFonts w:ascii="Verdana" w:hAnsi="Verdana"/>
                <w:sz w:val="18"/>
                <w:szCs w:val="18"/>
              </w:rPr>
            </w:pPr>
            <w:r>
              <w:rPr>
                <w:rFonts w:ascii="Verdana" w:hAnsi="Verdana"/>
                <w:sz w:val="18"/>
                <w:szCs w:val="18"/>
              </w:rPr>
              <w:t>-</w:t>
            </w:r>
            <w:r w:rsidR="00261A35">
              <w:rPr>
                <w:rFonts w:ascii="Verdana" w:hAnsi="Verdana"/>
                <w:sz w:val="18"/>
                <w:szCs w:val="18"/>
              </w:rPr>
              <w:t>Séance 5 </w:t>
            </w:r>
            <w:r w:rsidR="007E44D0">
              <w:rPr>
                <w:rFonts w:ascii="Verdana" w:hAnsi="Verdana"/>
                <w:sz w:val="18"/>
                <w:szCs w:val="18"/>
              </w:rPr>
              <w:t>et plus</w:t>
            </w:r>
            <w:r w:rsidR="00261A35">
              <w:rPr>
                <w:rFonts w:ascii="Verdana" w:hAnsi="Verdana"/>
                <w:sz w:val="18"/>
                <w:szCs w:val="18"/>
              </w:rPr>
              <w:t>: montage, correction, etc.</w:t>
            </w:r>
            <w:r w:rsidR="00EA6029">
              <w:rPr>
                <w:rFonts w:ascii="Verdana" w:hAnsi="Verdana"/>
                <w:sz w:val="18"/>
                <w:szCs w:val="18"/>
              </w:rPr>
              <w:t xml:space="preserve"> Utilisation d’</w:t>
            </w:r>
            <w:proofErr w:type="spellStart"/>
            <w:r w:rsidR="0092504E">
              <w:rPr>
                <w:rFonts w:ascii="Verdana" w:hAnsi="Verdana"/>
                <w:sz w:val="18"/>
                <w:szCs w:val="18"/>
              </w:rPr>
              <w:t>Audacity</w:t>
            </w:r>
            <w:proofErr w:type="spellEnd"/>
            <w:r w:rsidR="0092504E">
              <w:rPr>
                <w:rFonts w:ascii="Verdana" w:hAnsi="Verdana"/>
                <w:sz w:val="18"/>
                <w:szCs w:val="18"/>
              </w:rPr>
              <w:t> : nettoyage des pistes, insertion de sons</w:t>
            </w:r>
            <w:r w:rsidR="00CD6D5E">
              <w:rPr>
                <w:rFonts w:ascii="Verdana" w:hAnsi="Verdana"/>
                <w:sz w:val="18"/>
                <w:szCs w:val="18"/>
              </w:rPr>
              <w:t xml:space="preserve"> et de jingles.</w:t>
            </w:r>
          </w:p>
        </w:tc>
        <w:tc>
          <w:tcPr>
            <w:tcW w:w="567" w:type="dxa"/>
          </w:tcPr>
          <w:p w:rsidR="006924BD" w:rsidRDefault="00B609FD" w:rsidP="00566573">
            <w:pPr>
              <w:spacing w:after="40" w:line="360" w:lineRule="auto"/>
              <w:rPr>
                <w:rFonts w:ascii="Verdana" w:hAnsi="Verdana"/>
                <w:sz w:val="18"/>
                <w:szCs w:val="18"/>
              </w:rPr>
            </w:pPr>
            <w:r>
              <w:rPr>
                <w:rFonts w:ascii="Verdana" w:hAnsi="Verdana"/>
                <w:sz w:val="18"/>
                <w:szCs w:val="18"/>
              </w:rPr>
              <w:t>50’</w:t>
            </w:r>
          </w:p>
          <w:p w:rsidR="006924BD" w:rsidRDefault="006924BD" w:rsidP="00566573">
            <w:pPr>
              <w:spacing w:after="40" w:line="360" w:lineRule="auto"/>
              <w:rPr>
                <w:rFonts w:ascii="Verdana" w:hAnsi="Verdana"/>
                <w:sz w:val="18"/>
                <w:szCs w:val="18"/>
              </w:rPr>
            </w:pPr>
          </w:p>
          <w:p w:rsidR="00B609FD" w:rsidRDefault="00B609FD" w:rsidP="00566573">
            <w:pPr>
              <w:spacing w:after="40" w:line="360" w:lineRule="auto"/>
              <w:rPr>
                <w:rFonts w:ascii="Verdana" w:hAnsi="Verdana"/>
                <w:sz w:val="18"/>
                <w:szCs w:val="18"/>
              </w:rPr>
            </w:pPr>
            <w:r>
              <w:rPr>
                <w:rFonts w:ascii="Verdana" w:hAnsi="Verdana"/>
                <w:sz w:val="18"/>
                <w:szCs w:val="18"/>
              </w:rPr>
              <w:t>50’</w:t>
            </w: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B609FD" w:rsidP="00566573">
            <w:pPr>
              <w:spacing w:after="40" w:line="360" w:lineRule="auto"/>
              <w:rPr>
                <w:rFonts w:ascii="Verdana" w:hAnsi="Verdana"/>
                <w:sz w:val="18"/>
                <w:szCs w:val="18"/>
              </w:rPr>
            </w:pPr>
            <w:r>
              <w:rPr>
                <w:rFonts w:ascii="Verdana" w:hAnsi="Verdana"/>
                <w:sz w:val="18"/>
                <w:szCs w:val="18"/>
              </w:rPr>
              <w:t>50’</w:t>
            </w: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B609FD" w:rsidRDefault="00B609FD" w:rsidP="00566573">
            <w:pPr>
              <w:spacing w:after="40" w:line="360" w:lineRule="auto"/>
              <w:rPr>
                <w:rFonts w:ascii="Verdana" w:hAnsi="Verdana"/>
                <w:sz w:val="18"/>
                <w:szCs w:val="18"/>
              </w:rPr>
            </w:pPr>
            <w:r>
              <w:rPr>
                <w:rFonts w:ascii="Verdana" w:hAnsi="Verdana"/>
                <w:sz w:val="18"/>
                <w:szCs w:val="18"/>
              </w:rPr>
              <w:t>50’</w:t>
            </w:r>
          </w:p>
          <w:p w:rsidR="006924BD" w:rsidRDefault="006924BD" w:rsidP="00566573">
            <w:pPr>
              <w:spacing w:after="40" w:line="360" w:lineRule="auto"/>
              <w:rPr>
                <w:rFonts w:ascii="Verdana" w:hAnsi="Verdana"/>
                <w:sz w:val="18"/>
                <w:szCs w:val="18"/>
              </w:rPr>
            </w:pPr>
          </w:p>
          <w:p w:rsidR="006924BD" w:rsidRDefault="006924BD" w:rsidP="00566573">
            <w:pPr>
              <w:spacing w:after="40" w:line="360" w:lineRule="auto"/>
              <w:rPr>
                <w:rFonts w:ascii="Verdana" w:hAnsi="Verdana"/>
                <w:sz w:val="18"/>
                <w:szCs w:val="18"/>
              </w:rPr>
            </w:pPr>
          </w:p>
          <w:p w:rsidR="006924BD" w:rsidRPr="00104F44" w:rsidRDefault="00B609FD" w:rsidP="00566573">
            <w:pPr>
              <w:spacing w:after="40" w:line="360" w:lineRule="auto"/>
              <w:rPr>
                <w:rFonts w:ascii="Verdana" w:hAnsi="Verdana"/>
                <w:sz w:val="18"/>
                <w:szCs w:val="18"/>
              </w:rPr>
            </w:pPr>
            <w:r>
              <w:rPr>
                <w:rFonts w:ascii="Verdana" w:hAnsi="Verdana"/>
                <w:sz w:val="18"/>
                <w:szCs w:val="18"/>
              </w:rPr>
              <w:t>50’</w:t>
            </w:r>
          </w:p>
        </w:tc>
      </w:tr>
      <w:tr w:rsidR="00F31C40" w:rsidRPr="00104F44" w:rsidTr="002174CE">
        <w:tc>
          <w:tcPr>
            <w:tcW w:w="1951" w:type="dxa"/>
            <w:vAlign w:val="center"/>
          </w:tcPr>
          <w:p w:rsidR="00F31C40" w:rsidRPr="00F31C40" w:rsidRDefault="00F31C40" w:rsidP="00F31C40">
            <w:pPr>
              <w:spacing w:before="120" w:after="40"/>
              <w:jc w:val="center"/>
              <w:rPr>
                <w:rFonts w:ascii="Verdana" w:hAnsi="Verdana"/>
                <w:b/>
                <w:smallCaps/>
                <w:sz w:val="20"/>
                <w:szCs w:val="20"/>
              </w:rPr>
            </w:pPr>
            <w:r>
              <w:rPr>
                <w:rFonts w:ascii="Verdana" w:hAnsi="Verdana"/>
                <w:b/>
                <w:smallCaps/>
                <w:sz w:val="20"/>
                <w:szCs w:val="20"/>
              </w:rPr>
              <w:t>Evaluation</w:t>
            </w:r>
          </w:p>
        </w:tc>
        <w:tc>
          <w:tcPr>
            <w:tcW w:w="9072" w:type="dxa"/>
            <w:gridSpan w:val="2"/>
          </w:tcPr>
          <w:p w:rsidR="00F31C40" w:rsidRDefault="00F31C40" w:rsidP="00F31C40">
            <w:pPr>
              <w:pStyle w:val="Sansinterligne"/>
            </w:pPr>
            <w:r>
              <w:t>Initialement programmé en début de troisième trimestre, le projet n’a pu aboutir en raison d’incompatibilité d’emploi du temps de la classe avec les examens qui commençaient et les multiples suppressions de cours qui en ont résulté.</w:t>
            </w:r>
          </w:p>
        </w:tc>
      </w:tr>
      <w:tr w:rsidR="006924BD" w:rsidRPr="00104F44" w:rsidTr="00353C6C">
        <w:trPr>
          <w:trHeight w:val="3534"/>
        </w:trPr>
        <w:tc>
          <w:tcPr>
            <w:tcW w:w="1951" w:type="dxa"/>
            <w:vAlign w:val="center"/>
          </w:tcPr>
          <w:p w:rsidR="006924BD" w:rsidRPr="00104F44" w:rsidRDefault="00B609FD" w:rsidP="00566573">
            <w:pPr>
              <w:spacing w:before="120" w:after="40"/>
              <w:jc w:val="center"/>
              <w:rPr>
                <w:rFonts w:ascii="Verdana" w:hAnsi="Verdana"/>
                <w:b/>
                <w:smallCaps/>
                <w:sz w:val="20"/>
                <w:szCs w:val="20"/>
              </w:rPr>
            </w:pPr>
            <w:r>
              <w:rPr>
                <w:rFonts w:ascii="Verdana" w:hAnsi="Verdana"/>
                <w:b/>
                <w:smallCaps/>
                <w:sz w:val="20"/>
                <w:szCs w:val="20"/>
              </w:rPr>
              <w:lastRenderedPageBreak/>
              <w:t>Ress</w:t>
            </w:r>
            <w:r w:rsidR="006924BD">
              <w:rPr>
                <w:rFonts w:ascii="Verdana" w:hAnsi="Verdana"/>
                <w:b/>
                <w:smallCaps/>
                <w:sz w:val="20"/>
                <w:szCs w:val="20"/>
              </w:rPr>
              <w:t>ources</w:t>
            </w:r>
          </w:p>
        </w:tc>
        <w:tc>
          <w:tcPr>
            <w:tcW w:w="9072" w:type="dxa"/>
            <w:gridSpan w:val="2"/>
          </w:tcPr>
          <w:p w:rsidR="006924BD" w:rsidRDefault="009C0F52" w:rsidP="00566573">
            <w:pPr>
              <w:spacing w:after="40"/>
              <w:rPr>
                <w:rStyle w:val="Lienhypertexte"/>
                <w:rFonts w:ascii="Verdana" w:hAnsi="Verdana"/>
                <w:sz w:val="18"/>
                <w:szCs w:val="18"/>
              </w:rPr>
            </w:pPr>
            <w:hyperlink r:id="rId8" w:history="1">
              <w:r w:rsidR="00774D17" w:rsidRPr="00E873C8">
                <w:rPr>
                  <w:rStyle w:val="Lienhypertexte"/>
                  <w:rFonts w:ascii="Verdana" w:hAnsi="Verdana"/>
                  <w:sz w:val="18"/>
                  <w:szCs w:val="18"/>
                </w:rPr>
                <w:t>https://www.clemi.fr/fr/ressources/nos-ressources-pedagogiques/ressources-pedagogiques/donnees-vie-privee-et-publicite-comprendre-leconomie-du-web.html</w:t>
              </w:r>
            </w:hyperlink>
          </w:p>
          <w:p w:rsidR="002D15F2" w:rsidRDefault="009C0F52" w:rsidP="00566573">
            <w:pPr>
              <w:spacing w:after="40"/>
              <w:rPr>
                <w:rFonts w:ascii="Verdana" w:hAnsi="Verdana"/>
                <w:sz w:val="18"/>
                <w:szCs w:val="18"/>
              </w:rPr>
            </w:pPr>
            <w:hyperlink r:id="rId9" w:history="1">
              <w:r w:rsidR="001B039B" w:rsidRPr="009B41AA">
                <w:rPr>
                  <w:rStyle w:val="Lienhypertexte"/>
                  <w:rFonts w:ascii="Verdana" w:hAnsi="Verdana"/>
                  <w:sz w:val="18"/>
                  <w:szCs w:val="18"/>
                </w:rPr>
                <w:t>https://www.cnil.fr/fr/les-droits-pour-maitriser-vos-donnees-personnelles</w:t>
              </w:r>
            </w:hyperlink>
          </w:p>
          <w:p w:rsidR="001B039B" w:rsidRDefault="009C0F52" w:rsidP="00566573">
            <w:pPr>
              <w:spacing w:after="40"/>
              <w:rPr>
                <w:rFonts w:ascii="Verdana" w:hAnsi="Verdana"/>
                <w:sz w:val="18"/>
                <w:szCs w:val="18"/>
              </w:rPr>
            </w:pPr>
            <w:hyperlink r:id="rId10" w:history="1">
              <w:r w:rsidR="001B039B" w:rsidRPr="009B41AA">
                <w:rPr>
                  <w:rStyle w:val="Lienhypertexte"/>
                  <w:rFonts w:ascii="Verdana" w:hAnsi="Verdana"/>
                  <w:sz w:val="18"/>
                  <w:szCs w:val="18"/>
                </w:rPr>
                <w:t>https://www.cnil.fr/fr/comment-ca-marche</w:t>
              </w:r>
            </w:hyperlink>
          </w:p>
          <w:p w:rsidR="001B039B" w:rsidRDefault="009C0F52" w:rsidP="00566573">
            <w:pPr>
              <w:spacing w:after="40"/>
              <w:rPr>
                <w:rFonts w:ascii="Verdana" w:hAnsi="Verdana"/>
                <w:sz w:val="18"/>
                <w:szCs w:val="18"/>
              </w:rPr>
            </w:pPr>
            <w:hyperlink r:id="rId11" w:history="1">
              <w:r w:rsidR="001B039B" w:rsidRPr="009B41AA">
                <w:rPr>
                  <w:rStyle w:val="Lienhypertexte"/>
                  <w:rFonts w:ascii="Verdana" w:hAnsi="Verdana"/>
                  <w:sz w:val="18"/>
                  <w:szCs w:val="18"/>
                </w:rPr>
                <w:t>https://www.cnil.fr/fr/configurer</w:t>
              </w:r>
            </w:hyperlink>
          </w:p>
          <w:p w:rsidR="001B039B" w:rsidRDefault="009C0F52" w:rsidP="00566573">
            <w:pPr>
              <w:spacing w:after="40"/>
              <w:rPr>
                <w:rFonts w:ascii="Verdana" w:hAnsi="Verdana"/>
                <w:sz w:val="18"/>
                <w:szCs w:val="18"/>
              </w:rPr>
            </w:pPr>
            <w:hyperlink r:id="rId12" w:anchor="topicHeader__wrapper" w:history="1">
              <w:r w:rsidR="001B039B" w:rsidRPr="009B41AA">
                <w:rPr>
                  <w:rStyle w:val="Lienhypertexte"/>
                  <w:rFonts w:ascii="Verdana" w:hAnsi="Verdana"/>
                  <w:sz w:val="18"/>
                  <w:szCs w:val="18"/>
                </w:rPr>
                <w:t>https://fr.statista.com/themes/3635/la-publicite-sur-internet-en-france/#topicHeader__wrapper</w:t>
              </w:r>
            </w:hyperlink>
          </w:p>
          <w:p w:rsidR="001B039B" w:rsidRDefault="009C0F52" w:rsidP="00566573">
            <w:pPr>
              <w:spacing w:after="40"/>
              <w:rPr>
                <w:rFonts w:ascii="Verdana" w:hAnsi="Verdana"/>
                <w:sz w:val="18"/>
                <w:szCs w:val="18"/>
              </w:rPr>
            </w:pPr>
            <w:hyperlink r:id="rId13" w:history="1">
              <w:r w:rsidR="00B42542" w:rsidRPr="009B41AA">
                <w:rPr>
                  <w:rStyle w:val="Lienhypertexte"/>
                  <w:rFonts w:ascii="Verdana" w:hAnsi="Verdana"/>
                  <w:sz w:val="18"/>
                  <w:szCs w:val="18"/>
                </w:rPr>
                <w:t>https://www.tiz.fr/algorithme-facebook-reseaux-sociaux-instagram-twitter-linkedin-youtube/</w:t>
              </w:r>
            </w:hyperlink>
            <w:r w:rsidR="00B42542">
              <w:rPr>
                <w:rFonts w:ascii="Verdana" w:hAnsi="Verdana"/>
                <w:sz w:val="18"/>
                <w:szCs w:val="18"/>
              </w:rPr>
              <w:t xml:space="preserve"> </w:t>
            </w:r>
          </w:p>
          <w:p w:rsidR="00F71598" w:rsidRDefault="009C0F52" w:rsidP="001D46E2">
            <w:pPr>
              <w:spacing w:after="40"/>
            </w:pPr>
            <w:hyperlink r:id="rId14" w:history="1">
              <w:r w:rsidR="00774D17" w:rsidRPr="00E873C8">
                <w:rPr>
                  <w:rStyle w:val="Lienhypertexte"/>
                  <w:rFonts w:ascii="Verdana" w:hAnsi="Verdana"/>
                  <w:sz w:val="18"/>
                  <w:szCs w:val="18"/>
                </w:rPr>
                <w:t>https://www.clemi.fr/fr/ressources/nos-ressources-pedagogiques/ressources-pedagogiques/gerer-son-identite-numerique.html</w:t>
              </w:r>
            </w:hyperlink>
          </w:p>
          <w:p w:rsidR="00B609FD" w:rsidRPr="00B609FD" w:rsidRDefault="00B609FD" w:rsidP="001D46E2">
            <w:pPr>
              <w:spacing w:after="40"/>
              <w:rPr>
                <w:rStyle w:val="Lienhypertexte"/>
                <w:rFonts w:ascii="Verdana" w:hAnsi="Verdana"/>
                <w:color w:val="auto"/>
                <w:sz w:val="18"/>
                <w:szCs w:val="18"/>
                <w:u w:val="none"/>
              </w:rPr>
            </w:pPr>
          </w:p>
          <w:p w:rsidR="00E748FD" w:rsidRPr="00693C01" w:rsidRDefault="00E748FD" w:rsidP="001D46E2">
            <w:pPr>
              <w:spacing w:after="40"/>
              <w:rPr>
                <w:rStyle w:val="Lienhypertexte"/>
                <w:rFonts w:ascii="Verdana" w:hAnsi="Verdana"/>
                <w:color w:val="auto"/>
                <w:sz w:val="18"/>
                <w:szCs w:val="18"/>
                <w:u w:val="none"/>
              </w:rPr>
            </w:pPr>
            <w:proofErr w:type="spellStart"/>
            <w:r w:rsidRPr="00693C01">
              <w:rPr>
                <w:rStyle w:val="Lienhypertexte"/>
                <w:rFonts w:ascii="Verdana" w:hAnsi="Verdana"/>
                <w:color w:val="auto"/>
                <w:sz w:val="18"/>
                <w:szCs w:val="18"/>
                <w:u w:val="none"/>
              </w:rPr>
              <w:t>Webradio</w:t>
            </w:r>
            <w:proofErr w:type="spellEnd"/>
            <w:r w:rsidRPr="00693C01">
              <w:rPr>
                <w:rStyle w:val="Lienhypertexte"/>
                <w:rFonts w:ascii="Verdana" w:hAnsi="Verdana"/>
                <w:color w:val="auto"/>
                <w:sz w:val="18"/>
                <w:szCs w:val="18"/>
                <w:u w:val="none"/>
              </w:rPr>
              <w:t xml:space="preserve"> : </w:t>
            </w:r>
          </w:p>
          <w:p w:rsidR="00E748FD" w:rsidRDefault="009C0F52" w:rsidP="001D46E2">
            <w:pPr>
              <w:spacing w:after="40"/>
              <w:rPr>
                <w:rStyle w:val="Lienhypertexte"/>
                <w:rFonts w:ascii="Verdana" w:hAnsi="Verdana"/>
                <w:sz w:val="18"/>
                <w:szCs w:val="18"/>
              </w:rPr>
            </w:pPr>
            <w:hyperlink r:id="rId15" w:history="1">
              <w:r w:rsidR="00E748FD" w:rsidRPr="007E6AAB">
                <w:rPr>
                  <w:rStyle w:val="Lienhypertexte"/>
                  <w:rFonts w:ascii="Verdana" w:hAnsi="Verdana"/>
                  <w:sz w:val="18"/>
                  <w:szCs w:val="18"/>
                </w:rPr>
                <w:t>https://ent2d.ac-bordeaux.fr/disciplines/documentation/webradio-et-usages-dinternet/</w:t>
              </w:r>
            </w:hyperlink>
          </w:p>
          <w:p w:rsidR="00E748FD" w:rsidRDefault="00E748FD" w:rsidP="001D46E2">
            <w:pPr>
              <w:spacing w:after="40"/>
              <w:rPr>
                <w:rStyle w:val="Lienhypertexte"/>
                <w:rFonts w:ascii="Verdana" w:hAnsi="Verdana"/>
                <w:sz w:val="18"/>
                <w:szCs w:val="18"/>
              </w:rPr>
            </w:pPr>
            <w:r w:rsidRPr="00E748FD">
              <w:rPr>
                <w:rStyle w:val="Lienhypertexte"/>
                <w:rFonts w:ascii="Verdana" w:hAnsi="Verdana"/>
                <w:sz w:val="18"/>
                <w:szCs w:val="18"/>
              </w:rPr>
              <w:t>https://www.education-aux-medias.ac-versailles.fr/et-si-on-faisait-de-la-webradio-a-distance</w:t>
            </w:r>
          </w:p>
          <w:p w:rsidR="00F71598" w:rsidRDefault="009C0F52" w:rsidP="001D46E2">
            <w:pPr>
              <w:spacing w:after="40"/>
              <w:rPr>
                <w:rFonts w:ascii="Verdana" w:hAnsi="Verdana"/>
                <w:sz w:val="18"/>
                <w:szCs w:val="18"/>
              </w:rPr>
            </w:pPr>
            <w:hyperlink r:id="rId16" w:history="1">
              <w:r w:rsidR="00F71598" w:rsidRPr="007E6AAB">
                <w:rPr>
                  <w:rStyle w:val="Lienhypertexte"/>
                  <w:rFonts w:ascii="Verdana" w:hAnsi="Verdana"/>
                  <w:sz w:val="18"/>
                  <w:szCs w:val="18"/>
                </w:rPr>
                <w:t>https://langues.ac-versailles.fr/spip.php?article642</w:t>
              </w:r>
            </w:hyperlink>
            <w:r w:rsidR="00F71598">
              <w:rPr>
                <w:rFonts w:ascii="Verdana" w:hAnsi="Verdana"/>
                <w:sz w:val="18"/>
                <w:szCs w:val="18"/>
              </w:rPr>
              <w:t xml:space="preserve"> </w:t>
            </w:r>
          </w:p>
          <w:p w:rsidR="00F71598" w:rsidRDefault="009C0F52" w:rsidP="001D46E2">
            <w:pPr>
              <w:spacing w:after="40"/>
              <w:rPr>
                <w:rFonts w:ascii="Verdana" w:hAnsi="Verdana"/>
                <w:sz w:val="18"/>
                <w:szCs w:val="18"/>
              </w:rPr>
            </w:pPr>
            <w:hyperlink r:id="rId17" w:history="1">
              <w:r w:rsidR="00E748FD" w:rsidRPr="007E6AAB">
                <w:rPr>
                  <w:rStyle w:val="Lienhypertexte"/>
                  <w:rFonts w:ascii="Verdana" w:hAnsi="Verdana"/>
                  <w:sz w:val="18"/>
                  <w:szCs w:val="18"/>
                </w:rPr>
                <w:t>https://www.pedagogie.ac-nantes.fr/lettres/enseignement/projets/l-aventure-d-un-projet-conception-d-une-emission-de-webradio-en-classe-de-4e-1ere-partie--1247313.kjsp?RH=1159342118484</w:t>
              </w:r>
            </w:hyperlink>
            <w:r w:rsidR="00E748FD">
              <w:rPr>
                <w:rFonts w:ascii="Verdana" w:hAnsi="Verdana"/>
                <w:sz w:val="18"/>
                <w:szCs w:val="18"/>
              </w:rPr>
              <w:t xml:space="preserve"> </w:t>
            </w:r>
          </w:p>
          <w:p w:rsidR="00E748FD" w:rsidRDefault="009C0F52" w:rsidP="001D46E2">
            <w:pPr>
              <w:spacing w:after="40"/>
              <w:rPr>
                <w:rFonts w:ascii="Verdana" w:hAnsi="Verdana"/>
                <w:sz w:val="18"/>
                <w:szCs w:val="18"/>
              </w:rPr>
            </w:pPr>
            <w:hyperlink r:id="rId18" w:history="1">
              <w:r w:rsidR="00E748FD" w:rsidRPr="007E6AAB">
                <w:rPr>
                  <w:rStyle w:val="Lienhypertexte"/>
                  <w:rFonts w:ascii="Verdana" w:hAnsi="Verdana"/>
                  <w:sz w:val="18"/>
                  <w:szCs w:val="18"/>
                </w:rPr>
                <w:t>https://pedagogie.ac-rennes.fr/spip.php?article4130&amp;var_mode=calcul</w:t>
              </w:r>
            </w:hyperlink>
            <w:r w:rsidR="00E748FD">
              <w:rPr>
                <w:rFonts w:ascii="Verdana" w:hAnsi="Verdana"/>
                <w:sz w:val="18"/>
                <w:szCs w:val="18"/>
              </w:rPr>
              <w:t xml:space="preserve"> </w:t>
            </w:r>
          </w:p>
          <w:p w:rsidR="00E748FD" w:rsidRDefault="009C0F52" w:rsidP="001D46E2">
            <w:pPr>
              <w:spacing w:after="40"/>
              <w:rPr>
                <w:rFonts w:ascii="Verdana" w:hAnsi="Verdana"/>
                <w:sz w:val="18"/>
                <w:szCs w:val="18"/>
              </w:rPr>
            </w:pPr>
            <w:hyperlink r:id="rId19" w:history="1">
              <w:r w:rsidR="00E748FD" w:rsidRPr="007E6AAB">
                <w:rPr>
                  <w:rStyle w:val="Lienhypertexte"/>
                  <w:rFonts w:ascii="Verdana" w:hAnsi="Verdana"/>
                  <w:sz w:val="18"/>
                  <w:szCs w:val="18"/>
                </w:rPr>
                <w:t>https://langues.ac-versailles.fr/spip.php?article607</w:t>
              </w:r>
            </w:hyperlink>
          </w:p>
          <w:p w:rsidR="00E748FD" w:rsidRDefault="009C0F52" w:rsidP="001D46E2">
            <w:pPr>
              <w:spacing w:after="40"/>
              <w:rPr>
                <w:rFonts w:ascii="Verdana" w:hAnsi="Verdana"/>
                <w:sz w:val="18"/>
                <w:szCs w:val="18"/>
              </w:rPr>
            </w:pPr>
            <w:hyperlink r:id="rId20" w:history="1">
              <w:r w:rsidR="00E748FD" w:rsidRPr="007E6AAB">
                <w:rPr>
                  <w:rStyle w:val="Lienhypertexte"/>
                  <w:rFonts w:ascii="Verdana" w:hAnsi="Verdana"/>
                  <w:sz w:val="18"/>
                  <w:szCs w:val="18"/>
                </w:rPr>
                <w:t>https://langues.ac-versailles.fr/spip.php?article699</w:t>
              </w:r>
            </w:hyperlink>
            <w:r w:rsidR="00E748FD">
              <w:rPr>
                <w:rFonts w:ascii="Verdana" w:hAnsi="Verdana"/>
                <w:sz w:val="18"/>
                <w:szCs w:val="18"/>
              </w:rPr>
              <w:t xml:space="preserve"> </w:t>
            </w:r>
          </w:p>
          <w:p w:rsidR="00E748FD" w:rsidRDefault="009C0F52" w:rsidP="001D46E2">
            <w:pPr>
              <w:spacing w:after="40"/>
              <w:rPr>
                <w:rFonts w:ascii="Verdana" w:hAnsi="Verdana"/>
                <w:sz w:val="18"/>
                <w:szCs w:val="18"/>
              </w:rPr>
            </w:pPr>
            <w:hyperlink r:id="rId21" w:history="1">
              <w:r w:rsidR="00E748FD" w:rsidRPr="007E6AAB">
                <w:rPr>
                  <w:rStyle w:val="Lienhypertexte"/>
                  <w:rFonts w:ascii="Verdana" w:hAnsi="Verdana"/>
                  <w:sz w:val="18"/>
                  <w:szCs w:val="18"/>
                </w:rPr>
                <w:t>https://fr.radioking.com/blog/comment-ecrire-un-bon-conducteur-radio/</w:t>
              </w:r>
            </w:hyperlink>
            <w:r w:rsidR="00E748FD">
              <w:rPr>
                <w:rFonts w:ascii="Verdana" w:hAnsi="Verdana"/>
                <w:sz w:val="18"/>
                <w:szCs w:val="18"/>
              </w:rPr>
              <w:t xml:space="preserve"> </w:t>
            </w:r>
          </w:p>
          <w:p w:rsidR="00693C01" w:rsidRDefault="009C0F52" w:rsidP="001D46E2">
            <w:pPr>
              <w:spacing w:after="40"/>
              <w:rPr>
                <w:rFonts w:ascii="Verdana" w:hAnsi="Verdana"/>
                <w:sz w:val="18"/>
                <w:szCs w:val="18"/>
              </w:rPr>
            </w:pPr>
            <w:hyperlink r:id="rId22" w:history="1">
              <w:r w:rsidR="00693C01" w:rsidRPr="007E6AAB">
                <w:rPr>
                  <w:rStyle w:val="Lienhypertexte"/>
                  <w:rFonts w:ascii="Verdana" w:hAnsi="Verdana"/>
                  <w:sz w:val="18"/>
                  <w:szCs w:val="18"/>
                </w:rPr>
                <w:t>https://documentation.ac-versailles.fr/spip.php?article425</w:t>
              </w:r>
            </w:hyperlink>
            <w:r w:rsidR="00693C01">
              <w:rPr>
                <w:rFonts w:ascii="Verdana" w:hAnsi="Verdana"/>
                <w:sz w:val="18"/>
                <w:szCs w:val="18"/>
              </w:rPr>
              <w:t xml:space="preserve"> </w:t>
            </w:r>
          </w:p>
          <w:p w:rsidR="00693C01" w:rsidRDefault="009C0F52" w:rsidP="001D46E2">
            <w:pPr>
              <w:spacing w:after="40"/>
              <w:rPr>
                <w:rFonts w:ascii="Verdana" w:hAnsi="Verdana"/>
                <w:sz w:val="18"/>
                <w:szCs w:val="18"/>
              </w:rPr>
            </w:pPr>
            <w:hyperlink r:id="rId23" w:history="1">
              <w:r w:rsidR="00693C01" w:rsidRPr="007E6AAB">
                <w:rPr>
                  <w:rStyle w:val="Lienhypertexte"/>
                  <w:rFonts w:ascii="Verdana" w:hAnsi="Verdana"/>
                  <w:sz w:val="18"/>
                  <w:szCs w:val="18"/>
                </w:rPr>
                <w:t>https://documentation.ac-versailles.fr/spip.php?article426</w:t>
              </w:r>
            </w:hyperlink>
            <w:r w:rsidR="00693C01">
              <w:rPr>
                <w:rFonts w:ascii="Verdana" w:hAnsi="Verdana"/>
                <w:sz w:val="18"/>
                <w:szCs w:val="18"/>
              </w:rPr>
              <w:t xml:space="preserve"> </w:t>
            </w:r>
          </w:p>
          <w:p w:rsidR="00693C01" w:rsidRDefault="009C0F52" w:rsidP="001D46E2">
            <w:pPr>
              <w:spacing w:after="40"/>
              <w:rPr>
                <w:rFonts w:ascii="Verdana" w:hAnsi="Verdana"/>
                <w:sz w:val="18"/>
                <w:szCs w:val="18"/>
              </w:rPr>
            </w:pPr>
            <w:hyperlink r:id="rId24" w:history="1">
              <w:r w:rsidR="00693C01" w:rsidRPr="007E6AAB">
                <w:rPr>
                  <w:rStyle w:val="Lienhypertexte"/>
                  <w:rFonts w:ascii="Verdana" w:hAnsi="Verdana"/>
                  <w:sz w:val="18"/>
                  <w:szCs w:val="18"/>
                </w:rPr>
                <w:t>https://documentation.ac-besancon.fr/sesemi-leleve-citoyen-videaste/</w:t>
              </w:r>
            </w:hyperlink>
            <w:r w:rsidR="00693C01">
              <w:rPr>
                <w:rFonts w:ascii="Verdana" w:hAnsi="Verdana"/>
                <w:sz w:val="18"/>
                <w:szCs w:val="18"/>
              </w:rPr>
              <w:t xml:space="preserve"> </w:t>
            </w:r>
          </w:p>
          <w:p w:rsidR="00ED123D" w:rsidRPr="00104F44" w:rsidRDefault="009C0F52" w:rsidP="001D46E2">
            <w:pPr>
              <w:spacing w:after="40"/>
              <w:rPr>
                <w:rFonts w:ascii="Verdana" w:hAnsi="Verdana"/>
                <w:sz w:val="18"/>
                <w:szCs w:val="18"/>
              </w:rPr>
            </w:pPr>
            <w:hyperlink r:id="rId25" w:history="1">
              <w:r w:rsidR="00ED123D" w:rsidRPr="005F0BB2">
                <w:rPr>
                  <w:rStyle w:val="Lienhypertexte"/>
                  <w:rFonts w:ascii="Verdana" w:hAnsi="Verdana"/>
                  <w:sz w:val="18"/>
                  <w:szCs w:val="18"/>
                </w:rPr>
                <w:t>https://www.canotech.fr/a/maintenir-lengagement-des-eleves-grace-a-des-podcasts</w:t>
              </w:r>
            </w:hyperlink>
            <w:r w:rsidR="00ED123D">
              <w:rPr>
                <w:rFonts w:ascii="Verdana" w:hAnsi="Verdana"/>
                <w:sz w:val="18"/>
                <w:szCs w:val="18"/>
              </w:rPr>
              <w:t xml:space="preserve"> </w:t>
            </w:r>
          </w:p>
        </w:tc>
      </w:tr>
    </w:tbl>
    <w:p w:rsidR="00903A22" w:rsidRPr="006924BD" w:rsidRDefault="00903A22"/>
    <w:sectPr w:rsidR="00903A22" w:rsidRPr="006924BD" w:rsidSect="006924B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40" w:rsidRDefault="00F31C40" w:rsidP="00F31C40">
      <w:pPr>
        <w:spacing w:after="0" w:line="240" w:lineRule="auto"/>
      </w:pPr>
      <w:r>
        <w:separator/>
      </w:r>
    </w:p>
  </w:endnote>
  <w:endnote w:type="continuationSeparator" w:id="0">
    <w:p w:rsidR="00F31C40" w:rsidRDefault="00F31C40" w:rsidP="00F3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40" w:rsidRPr="00F31C40" w:rsidRDefault="00F31C40">
    <w:pPr>
      <w:pStyle w:val="Pieddepage"/>
      <w:rPr>
        <w:i/>
        <w:sz w:val="16"/>
        <w:szCs w:val="16"/>
      </w:rPr>
    </w:pPr>
    <w:r w:rsidRPr="00F31C40">
      <w:rPr>
        <w:i/>
        <w:sz w:val="16"/>
        <w:szCs w:val="16"/>
      </w:rPr>
      <w:t>Aurélie Houllemare, professeur-documentaliste, CDI Lycée Félix Éboué, 2021-2022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40" w:rsidRDefault="00F31C40" w:rsidP="00F31C40">
      <w:pPr>
        <w:spacing w:after="0" w:line="240" w:lineRule="auto"/>
      </w:pPr>
      <w:r>
        <w:separator/>
      </w:r>
    </w:p>
  </w:footnote>
  <w:footnote w:type="continuationSeparator" w:id="0">
    <w:p w:rsidR="00F31C40" w:rsidRDefault="00F31C40" w:rsidP="00F3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5AD"/>
    <w:multiLevelType w:val="hybridMultilevel"/>
    <w:tmpl w:val="B5E46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13D63"/>
    <w:multiLevelType w:val="hybridMultilevel"/>
    <w:tmpl w:val="9066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6D6923"/>
    <w:multiLevelType w:val="hybridMultilevel"/>
    <w:tmpl w:val="60FE5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963E93"/>
    <w:multiLevelType w:val="hybridMultilevel"/>
    <w:tmpl w:val="8398D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3C"/>
    <w:rsid w:val="00074D4C"/>
    <w:rsid w:val="00155DEA"/>
    <w:rsid w:val="001B039B"/>
    <w:rsid w:val="001D46E2"/>
    <w:rsid w:val="0024604F"/>
    <w:rsid w:val="00261A35"/>
    <w:rsid w:val="00281F76"/>
    <w:rsid w:val="002D15F2"/>
    <w:rsid w:val="00300F73"/>
    <w:rsid w:val="00353C6C"/>
    <w:rsid w:val="00360CF8"/>
    <w:rsid w:val="003802A5"/>
    <w:rsid w:val="003B3BA6"/>
    <w:rsid w:val="004D7482"/>
    <w:rsid w:val="005145F0"/>
    <w:rsid w:val="005B245E"/>
    <w:rsid w:val="006924BD"/>
    <w:rsid w:val="00693C01"/>
    <w:rsid w:val="0070007B"/>
    <w:rsid w:val="00774D17"/>
    <w:rsid w:val="007E44D0"/>
    <w:rsid w:val="00815922"/>
    <w:rsid w:val="008C7956"/>
    <w:rsid w:val="008E1DFA"/>
    <w:rsid w:val="00903A22"/>
    <w:rsid w:val="0092504E"/>
    <w:rsid w:val="00970EC9"/>
    <w:rsid w:val="009C0F52"/>
    <w:rsid w:val="00A652B5"/>
    <w:rsid w:val="00A860F8"/>
    <w:rsid w:val="00AD011B"/>
    <w:rsid w:val="00B2333C"/>
    <w:rsid w:val="00B42542"/>
    <w:rsid w:val="00B53657"/>
    <w:rsid w:val="00B609FD"/>
    <w:rsid w:val="00B94EA7"/>
    <w:rsid w:val="00BF027B"/>
    <w:rsid w:val="00CD6D5E"/>
    <w:rsid w:val="00D54A29"/>
    <w:rsid w:val="00E2123D"/>
    <w:rsid w:val="00E748FD"/>
    <w:rsid w:val="00EA6029"/>
    <w:rsid w:val="00EB7586"/>
    <w:rsid w:val="00ED123D"/>
    <w:rsid w:val="00F31C40"/>
    <w:rsid w:val="00F71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DF71B"/>
  <w15:docId w15:val="{8DC42481-C3F5-45E1-B8B8-BB1134F4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B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4BD"/>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924BD"/>
    <w:pPr>
      <w:ind w:left="720"/>
      <w:contextualSpacing/>
    </w:pPr>
  </w:style>
  <w:style w:type="character" w:styleId="Lienhypertexte">
    <w:name w:val="Hyperlink"/>
    <w:basedOn w:val="Policepardfaut"/>
    <w:uiPriority w:val="99"/>
    <w:unhideWhenUsed/>
    <w:rsid w:val="00774D17"/>
    <w:rPr>
      <w:color w:val="0000FF" w:themeColor="hyperlink"/>
      <w:u w:val="single"/>
    </w:rPr>
  </w:style>
  <w:style w:type="character" w:styleId="Lienhypertextesuivivisit">
    <w:name w:val="FollowedHyperlink"/>
    <w:basedOn w:val="Policepardfaut"/>
    <w:uiPriority w:val="99"/>
    <w:semiHidden/>
    <w:unhideWhenUsed/>
    <w:rsid w:val="00A860F8"/>
    <w:rPr>
      <w:color w:val="800080" w:themeColor="followedHyperlink"/>
      <w:u w:val="single"/>
    </w:rPr>
  </w:style>
  <w:style w:type="paragraph" w:styleId="En-tte">
    <w:name w:val="header"/>
    <w:basedOn w:val="Normal"/>
    <w:link w:val="En-tteCar"/>
    <w:uiPriority w:val="99"/>
    <w:unhideWhenUsed/>
    <w:rsid w:val="00F31C40"/>
    <w:pPr>
      <w:tabs>
        <w:tab w:val="center" w:pos="4536"/>
        <w:tab w:val="right" w:pos="9072"/>
      </w:tabs>
      <w:spacing w:after="0" w:line="240" w:lineRule="auto"/>
    </w:pPr>
  </w:style>
  <w:style w:type="character" w:customStyle="1" w:styleId="En-tteCar">
    <w:name w:val="En-tête Car"/>
    <w:basedOn w:val="Policepardfaut"/>
    <w:link w:val="En-tte"/>
    <w:uiPriority w:val="99"/>
    <w:rsid w:val="00F31C40"/>
    <w:rPr>
      <w:rFonts w:eastAsiaTheme="minorEastAsia"/>
      <w:lang w:eastAsia="fr-FR"/>
    </w:rPr>
  </w:style>
  <w:style w:type="paragraph" w:styleId="Pieddepage">
    <w:name w:val="footer"/>
    <w:basedOn w:val="Normal"/>
    <w:link w:val="PieddepageCar"/>
    <w:uiPriority w:val="99"/>
    <w:unhideWhenUsed/>
    <w:rsid w:val="00F31C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C40"/>
    <w:rPr>
      <w:rFonts w:eastAsiaTheme="minorEastAsia"/>
      <w:lang w:eastAsia="fr-FR"/>
    </w:rPr>
  </w:style>
  <w:style w:type="paragraph" w:styleId="Sansinterligne">
    <w:name w:val="No Spacing"/>
    <w:uiPriority w:val="1"/>
    <w:qFormat/>
    <w:rsid w:val="00F31C40"/>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mi.fr/fr/ressources/nos-ressources-pedagogiques/ressources-pedagogiques/donnees-vie-privee-et-publicite-comprendre-leconomie-du-web.html" TargetMode="External"/><Relationship Id="rId13" Type="http://schemas.openxmlformats.org/officeDocument/2006/relationships/hyperlink" Target="https://www.tiz.fr/algorithme-facebook-reseaux-sociaux-instagram-twitter-linkedin-youtube/" TargetMode="External"/><Relationship Id="rId18" Type="http://schemas.openxmlformats.org/officeDocument/2006/relationships/hyperlink" Target="https://pedagogie.ac-rennes.fr/spip.php?article4130&amp;var_mode=calcu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fr.radioking.com/blog/comment-ecrire-un-bon-conducteur-radio/" TargetMode="External"/><Relationship Id="rId7" Type="http://schemas.openxmlformats.org/officeDocument/2006/relationships/hyperlink" Target="https://ladigitale.dev/digisteps/#/s/627d446e763b5" TargetMode="External"/><Relationship Id="rId12" Type="http://schemas.openxmlformats.org/officeDocument/2006/relationships/hyperlink" Target="https://fr.statista.com/themes/3635/la-publicite-sur-internet-en-france/" TargetMode="External"/><Relationship Id="rId17" Type="http://schemas.openxmlformats.org/officeDocument/2006/relationships/hyperlink" Target="https://www.pedagogie.ac-nantes.fr/lettres/enseignement/projets/l-aventure-d-un-projet-conception-d-une-emission-de-webradio-en-classe-de-4e-1ere-partie--1247313.kjsp?RH=1159342118484" TargetMode="External"/><Relationship Id="rId25" Type="http://schemas.openxmlformats.org/officeDocument/2006/relationships/hyperlink" Target="https://www.canotech.fr/a/maintenir-lengagement-des-eleves-grace-a-des-podcasts" TargetMode="External"/><Relationship Id="rId2" Type="http://schemas.openxmlformats.org/officeDocument/2006/relationships/styles" Target="styles.xml"/><Relationship Id="rId16" Type="http://schemas.openxmlformats.org/officeDocument/2006/relationships/hyperlink" Target="https://langues.ac-versailles.fr/spip.php?article642" TargetMode="External"/><Relationship Id="rId20" Type="http://schemas.openxmlformats.org/officeDocument/2006/relationships/hyperlink" Target="https://langues.ac-versailles.fr/spip.php?article6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fr/configurer" TargetMode="External"/><Relationship Id="rId24" Type="http://schemas.openxmlformats.org/officeDocument/2006/relationships/hyperlink" Target="https://documentation.ac-besancon.fr/sesemi-leleve-citoyen-videaste/" TargetMode="External"/><Relationship Id="rId5" Type="http://schemas.openxmlformats.org/officeDocument/2006/relationships/footnotes" Target="footnotes.xml"/><Relationship Id="rId15" Type="http://schemas.openxmlformats.org/officeDocument/2006/relationships/hyperlink" Target="https://ent2d.ac-bordeaux.fr/disciplines/documentation/webradio-et-usages-dinternet/" TargetMode="External"/><Relationship Id="rId23" Type="http://schemas.openxmlformats.org/officeDocument/2006/relationships/hyperlink" Target="https://documentation.ac-versailles.fr/spip.php?article426" TargetMode="External"/><Relationship Id="rId28" Type="http://schemas.openxmlformats.org/officeDocument/2006/relationships/theme" Target="theme/theme1.xml"/><Relationship Id="rId10" Type="http://schemas.openxmlformats.org/officeDocument/2006/relationships/hyperlink" Target="https://www.cnil.fr/fr/comment-ca-marche" TargetMode="External"/><Relationship Id="rId19" Type="http://schemas.openxmlformats.org/officeDocument/2006/relationships/hyperlink" Target="https://langues.ac-versailles.fr/spip.php?article607" TargetMode="External"/><Relationship Id="rId4" Type="http://schemas.openxmlformats.org/officeDocument/2006/relationships/webSettings" Target="webSettings.xml"/><Relationship Id="rId9" Type="http://schemas.openxmlformats.org/officeDocument/2006/relationships/hyperlink" Target="https://www.cnil.fr/fr/les-droits-pour-maitriser-vos-donnees-personnelles" TargetMode="External"/><Relationship Id="rId14" Type="http://schemas.openxmlformats.org/officeDocument/2006/relationships/hyperlink" Target="https://www.clemi.fr/fr/ressources/nos-ressources-pedagogiques/ressources-pedagogiques/gerer-son-identite-numerique.html" TargetMode="External"/><Relationship Id="rId22" Type="http://schemas.openxmlformats.org/officeDocument/2006/relationships/hyperlink" Target="https://documentation.ac-versailles.fr/spip.php?article42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16.42.10\cdi%20partage\2021-2022\PEDAGOGIE\M&#233;thodo%20de%20la%20p&#233;dagogie\Fiche%20s&#233;ance%20vierge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séance vierge1</Template>
  <TotalTime>1492</TotalTime>
  <Pages>2</Pages>
  <Words>914</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houllemare</dc:creator>
  <cp:lastModifiedBy>houllemare</cp:lastModifiedBy>
  <cp:revision>18</cp:revision>
  <dcterms:created xsi:type="dcterms:W3CDTF">2022-03-11T16:11:00Z</dcterms:created>
  <dcterms:modified xsi:type="dcterms:W3CDTF">2022-06-15T12:59:00Z</dcterms:modified>
</cp:coreProperties>
</file>